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DD2E9" w14:textId="5C4212AC" w:rsidR="00FD0D92" w:rsidRPr="00245F22" w:rsidRDefault="00FD0D92" w:rsidP="00FD0D92">
      <w:pPr>
        <w:rPr>
          <w:sz w:val="24"/>
          <w:szCs w:val="24"/>
        </w:rPr>
      </w:pPr>
    </w:p>
    <w:tbl>
      <w:tblPr>
        <w:tblStyle w:val="TableGrid"/>
        <w:tblpPr w:leftFromText="180" w:rightFromText="180" w:vertAnchor="text" w:tblpY="1"/>
        <w:tblOverlap w:val="never"/>
        <w:tblW w:w="12348" w:type="dxa"/>
        <w:tblLayout w:type="fixed"/>
        <w:tblLook w:val="04A0" w:firstRow="1" w:lastRow="0" w:firstColumn="1" w:lastColumn="0" w:noHBand="0" w:noVBand="1"/>
      </w:tblPr>
      <w:tblGrid>
        <w:gridCol w:w="1720"/>
        <w:gridCol w:w="1349"/>
        <w:gridCol w:w="2292"/>
        <w:gridCol w:w="1864"/>
        <w:gridCol w:w="1984"/>
        <w:gridCol w:w="1559"/>
        <w:gridCol w:w="1580"/>
      </w:tblGrid>
      <w:tr w:rsidR="00F92E1C" w:rsidRPr="00245F22" w14:paraId="0DF19D55" w14:textId="77777777" w:rsidTr="008E1F7A">
        <w:tc>
          <w:tcPr>
            <w:tcW w:w="12348" w:type="dxa"/>
            <w:gridSpan w:val="7"/>
          </w:tcPr>
          <w:p w14:paraId="36A0D5E6" w14:textId="29D13C46" w:rsidR="00F92E1C" w:rsidRPr="00245F22" w:rsidRDefault="009F7CBE" w:rsidP="008E1F7A">
            <w:pPr>
              <w:rPr>
                <w:b/>
                <w:bCs/>
              </w:rPr>
            </w:pPr>
            <w:r>
              <w:rPr>
                <w:b/>
                <w:bCs/>
              </w:rPr>
              <w:t xml:space="preserve">Supplementary </w:t>
            </w:r>
            <w:r w:rsidR="00F92E1C" w:rsidRPr="00245F22">
              <w:rPr>
                <w:b/>
                <w:bCs/>
              </w:rPr>
              <w:t xml:space="preserve">Table </w:t>
            </w:r>
            <w:r w:rsidR="009D2446" w:rsidRPr="00245F22">
              <w:rPr>
                <w:b/>
                <w:bCs/>
              </w:rPr>
              <w:t>1</w:t>
            </w:r>
            <w:r w:rsidR="00F92E1C" w:rsidRPr="00245F22">
              <w:rPr>
                <w:b/>
                <w:bCs/>
              </w:rPr>
              <w:t>: Summary of Included Papers (n=45)</w:t>
            </w:r>
          </w:p>
          <w:p w14:paraId="533AB2FE" w14:textId="77777777" w:rsidR="00F92E1C" w:rsidRPr="00245F22" w:rsidRDefault="00F92E1C" w:rsidP="008E1F7A"/>
        </w:tc>
      </w:tr>
      <w:tr w:rsidR="00F92E1C" w:rsidRPr="00245F22" w14:paraId="3DA8D74C" w14:textId="77777777" w:rsidTr="008E1F7A">
        <w:tc>
          <w:tcPr>
            <w:tcW w:w="1720" w:type="dxa"/>
          </w:tcPr>
          <w:p w14:paraId="092D7E4E" w14:textId="77777777" w:rsidR="00F92E1C" w:rsidRPr="00245F22" w:rsidRDefault="00F92E1C" w:rsidP="008E1F7A">
            <w:pPr>
              <w:rPr>
                <w:i/>
                <w:iCs/>
              </w:rPr>
            </w:pPr>
            <w:r w:rsidRPr="00245F22">
              <w:rPr>
                <w:i/>
                <w:iCs/>
              </w:rPr>
              <w:t>Authors</w:t>
            </w:r>
          </w:p>
        </w:tc>
        <w:tc>
          <w:tcPr>
            <w:tcW w:w="1349" w:type="dxa"/>
          </w:tcPr>
          <w:p w14:paraId="31532132" w14:textId="77777777" w:rsidR="00F92E1C" w:rsidRPr="00245F22" w:rsidRDefault="00F92E1C" w:rsidP="008E1F7A">
            <w:pPr>
              <w:rPr>
                <w:i/>
                <w:iCs/>
              </w:rPr>
            </w:pPr>
            <w:r w:rsidRPr="00245F22">
              <w:rPr>
                <w:i/>
                <w:iCs/>
              </w:rPr>
              <w:t>Year of publication</w:t>
            </w:r>
          </w:p>
        </w:tc>
        <w:tc>
          <w:tcPr>
            <w:tcW w:w="2292" w:type="dxa"/>
          </w:tcPr>
          <w:p w14:paraId="5D2D511B" w14:textId="77777777" w:rsidR="00F92E1C" w:rsidRPr="00245F22" w:rsidRDefault="00F92E1C" w:rsidP="008E1F7A">
            <w:pPr>
              <w:rPr>
                <w:i/>
                <w:iCs/>
              </w:rPr>
            </w:pPr>
            <w:r w:rsidRPr="00245F22">
              <w:rPr>
                <w:i/>
                <w:iCs/>
              </w:rPr>
              <w:t>Title</w:t>
            </w:r>
          </w:p>
        </w:tc>
        <w:tc>
          <w:tcPr>
            <w:tcW w:w="1864" w:type="dxa"/>
          </w:tcPr>
          <w:p w14:paraId="2E8D5FC3" w14:textId="77777777" w:rsidR="00F92E1C" w:rsidRPr="00245F22" w:rsidRDefault="00F92E1C" w:rsidP="008E1F7A">
            <w:pPr>
              <w:rPr>
                <w:i/>
                <w:iCs/>
              </w:rPr>
            </w:pPr>
            <w:r w:rsidRPr="00245F22">
              <w:rPr>
                <w:i/>
                <w:iCs/>
              </w:rPr>
              <w:t>Study Design</w:t>
            </w:r>
          </w:p>
        </w:tc>
        <w:tc>
          <w:tcPr>
            <w:tcW w:w="1984" w:type="dxa"/>
          </w:tcPr>
          <w:p w14:paraId="009F8559" w14:textId="77777777" w:rsidR="00F92E1C" w:rsidRPr="00245F22" w:rsidRDefault="00F92E1C" w:rsidP="008E1F7A">
            <w:pPr>
              <w:rPr>
                <w:i/>
                <w:iCs/>
              </w:rPr>
            </w:pPr>
            <w:r w:rsidRPr="00245F22">
              <w:rPr>
                <w:i/>
                <w:iCs/>
              </w:rPr>
              <w:t>Source</w:t>
            </w:r>
          </w:p>
        </w:tc>
        <w:tc>
          <w:tcPr>
            <w:tcW w:w="1559" w:type="dxa"/>
          </w:tcPr>
          <w:p w14:paraId="02CB6214" w14:textId="77777777" w:rsidR="00F92E1C" w:rsidRPr="00245F22" w:rsidRDefault="00F92E1C" w:rsidP="008E1F7A">
            <w:pPr>
              <w:rPr>
                <w:i/>
                <w:iCs/>
              </w:rPr>
            </w:pPr>
            <w:r w:rsidRPr="00245F22">
              <w:rPr>
                <w:i/>
                <w:iCs/>
              </w:rPr>
              <w:t>DOI</w:t>
            </w:r>
          </w:p>
        </w:tc>
        <w:tc>
          <w:tcPr>
            <w:tcW w:w="1580" w:type="dxa"/>
          </w:tcPr>
          <w:p w14:paraId="4F7E5C54" w14:textId="77777777" w:rsidR="00F92E1C" w:rsidRPr="00245F22" w:rsidRDefault="00F92E1C" w:rsidP="008E1F7A">
            <w:pPr>
              <w:rPr>
                <w:i/>
                <w:iCs/>
              </w:rPr>
            </w:pPr>
            <w:r w:rsidRPr="00245F22">
              <w:rPr>
                <w:i/>
                <w:iCs/>
              </w:rPr>
              <w:t>Country of origin</w:t>
            </w:r>
          </w:p>
        </w:tc>
      </w:tr>
      <w:tr w:rsidR="00F92E1C" w:rsidRPr="00245F22" w14:paraId="210801D0" w14:textId="77777777" w:rsidTr="008E1F7A">
        <w:tc>
          <w:tcPr>
            <w:tcW w:w="1720" w:type="dxa"/>
          </w:tcPr>
          <w:p w14:paraId="1158427F" w14:textId="77777777" w:rsidR="00F92E1C" w:rsidRPr="0095636A" w:rsidRDefault="00F92E1C" w:rsidP="008E1F7A">
            <w:pPr>
              <w:rPr>
                <w:lang w:val="pt-BR"/>
              </w:rPr>
            </w:pPr>
            <w:r w:rsidRPr="0095636A">
              <w:rPr>
                <w:lang w:val="pt-BR"/>
              </w:rPr>
              <w:t xml:space="preserve">Alcântara CMP, Oliveira ELDS, Campanili TCGF, Santos RSDCS, Santos </w:t>
            </w:r>
          </w:p>
          <w:p w14:paraId="01FBCB59" w14:textId="77777777" w:rsidR="00F92E1C" w:rsidRPr="00245F22" w:rsidRDefault="00F92E1C" w:rsidP="008E1F7A">
            <w:r w:rsidRPr="00245F22">
              <w:t>VLCG, Nogueira PC</w:t>
            </w:r>
          </w:p>
        </w:tc>
        <w:tc>
          <w:tcPr>
            <w:tcW w:w="1349" w:type="dxa"/>
          </w:tcPr>
          <w:p w14:paraId="33B4B434" w14:textId="77777777" w:rsidR="00F92E1C" w:rsidRPr="00245F22" w:rsidRDefault="00F92E1C" w:rsidP="008E1F7A">
            <w:r w:rsidRPr="00245F22">
              <w:t>2021</w:t>
            </w:r>
          </w:p>
        </w:tc>
        <w:tc>
          <w:tcPr>
            <w:tcW w:w="2292" w:type="dxa"/>
          </w:tcPr>
          <w:p w14:paraId="36720270" w14:textId="77777777" w:rsidR="00F92E1C" w:rsidRPr="00245F22" w:rsidRDefault="00F92E1C" w:rsidP="008E1F7A">
            <w:r w:rsidRPr="00245F22">
              <w:t>Prevalence and associated factors of medical adhesive-related skin injury in cardiac critical care units</w:t>
            </w:r>
          </w:p>
        </w:tc>
        <w:tc>
          <w:tcPr>
            <w:tcW w:w="1864" w:type="dxa"/>
          </w:tcPr>
          <w:p w14:paraId="4ED46179" w14:textId="77777777" w:rsidR="00F92E1C" w:rsidRPr="00245F22" w:rsidRDefault="00F92E1C" w:rsidP="008E1F7A">
            <w:r w:rsidRPr="00245F22">
              <w:t>Cross-sectional study</w:t>
            </w:r>
          </w:p>
        </w:tc>
        <w:tc>
          <w:tcPr>
            <w:tcW w:w="1984" w:type="dxa"/>
          </w:tcPr>
          <w:p w14:paraId="44AC302E" w14:textId="77777777" w:rsidR="00F92E1C" w:rsidRPr="00245F22" w:rsidRDefault="00F92E1C" w:rsidP="008E1F7A">
            <w:r w:rsidRPr="00245F22">
              <w:t xml:space="preserve">Rev Esc </w:t>
            </w:r>
            <w:proofErr w:type="spellStart"/>
            <w:r w:rsidRPr="00245F22">
              <w:t>Enferm</w:t>
            </w:r>
            <w:proofErr w:type="spellEnd"/>
            <w:r w:rsidRPr="00245F22">
              <w:t xml:space="preserve"> USP. 2021 May 21;55:e03698. </w:t>
            </w:r>
          </w:p>
          <w:p w14:paraId="1CC12AA8" w14:textId="77777777" w:rsidR="00F92E1C" w:rsidRPr="00245F22" w:rsidRDefault="00F92E1C" w:rsidP="008E1F7A">
            <w:proofErr w:type="spellStart"/>
            <w:r w:rsidRPr="00245F22">
              <w:t>eCollection</w:t>
            </w:r>
            <w:proofErr w:type="spellEnd"/>
            <w:r w:rsidRPr="00245F22">
              <w:t xml:space="preserve"> 2021</w:t>
            </w:r>
          </w:p>
        </w:tc>
        <w:tc>
          <w:tcPr>
            <w:tcW w:w="1559" w:type="dxa"/>
          </w:tcPr>
          <w:p w14:paraId="398E2F9F" w14:textId="77777777" w:rsidR="00F92E1C" w:rsidRPr="00245F22" w:rsidRDefault="00F92E1C" w:rsidP="008E1F7A">
            <w:proofErr w:type="spellStart"/>
            <w:r w:rsidRPr="00245F22">
              <w:t>doi</w:t>
            </w:r>
            <w:proofErr w:type="spellEnd"/>
            <w:r w:rsidRPr="00245F22">
              <w:t>: 10.1590/S1980-220X2019035503698.</w:t>
            </w:r>
          </w:p>
        </w:tc>
        <w:tc>
          <w:tcPr>
            <w:tcW w:w="1580" w:type="dxa"/>
          </w:tcPr>
          <w:p w14:paraId="1EC5B045" w14:textId="77777777" w:rsidR="00F92E1C" w:rsidRPr="00245F22" w:rsidRDefault="00F92E1C" w:rsidP="008E1F7A">
            <w:r w:rsidRPr="00245F22">
              <w:t>Brazil</w:t>
            </w:r>
          </w:p>
        </w:tc>
      </w:tr>
      <w:tr w:rsidR="00F92E1C" w:rsidRPr="00245F22" w14:paraId="4499BCAE" w14:textId="77777777" w:rsidTr="008E1F7A">
        <w:tc>
          <w:tcPr>
            <w:tcW w:w="1720" w:type="dxa"/>
          </w:tcPr>
          <w:p w14:paraId="4B3A4B9F" w14:textId="77777777" w:rsidR="00F92E1C" w:rsidRPr="0095636A" w:rsidRDefault="00F92E1C" w:rsidP="008E1F7A">
            <w:pPr>
              <w:rPr>
                <w:lang w:val="pt-BR"/>
              </w:rPr>
            </w:pPr>
            <w:r w:rsidRPr="0095636A">
              <w:rPr>
                <w:lang w:val="pt-BR"/>
              </w:rPr>
              <w:t>Altamimi AM, Mortada H, Alqarni AA, Alsubaie AA, Alsafar RJ</w:t>
            </w:r>
          </w:p>
        </w:tc>
        <w:tc>
          <w:tcPr>
            <w:tcW w:w="1349" w:type="dxa"/>
          </w:tcPr>
          <w:p w14:paraId="16740268" w14:textId="77777777" w:rsidR="00F92E1C" w:rsidRPr="00245F22" w:rsidRDefault="00F92E1C" w:rsidP="008E1F7A">
            <w:r w:rsidRPr="00245F22">
              <w:t>2024</w:t>
            </w:r>
          </w:p>
        </w:tc>
        <w:tc>
          <w:tcPr>
            <w:tcW w:w="2292" w:type="dxa"/>
          </w:tcPr>
          <w:p w14:paraId="7B8D1BFB" w14:textId="77777777" w:rsidR="00F92E1C" w:rsidRPr="00245F22" w:rsidRDefault="00F92E1C" w:rsidP="008E1F7A">
            <w:r w:rsidRPr="00245F22">
              <w:t>Risk factors and characteristics of intraoperative pressure injuries caused by medical devices and adhesives: A case-control retrospective study</w:t>
            </w:r>
          </w:p>
        </w:tc>
        <w:tc>
          <w:tcPr>
            <w:tcW w:w="1864" w:type="dxa"/>
          </w:tcPr>
          <w:p w14:paraId="6F7761F8" w14:textId="77777777" w:rsidR="00F92E1C" w:rsidRPr="00245F22" w:rsidRDefault="00F92E1C" w:rsidP="008E1F7A">
            <w:r w:rsidRPr="00245F22">
              <w:t>Case control study</w:t>
            </w:r>
          </w:p>
        </w:tc>
        <w:tc>
          <w:tcPr>
            <w:tcW w:w="1984" w:type="dxa"/>
          </w:tcPr>
          <w:p w14:paraId="51F6559D" w14:textId="77777777" w:rsidR="00F92E1C" w:rsidRPr="00245F22" w:rsidRDefault="00F92E1C" w:rsidP="008E1F7A">
            <w:r w:rsidRPr="00245F22">
              <w:t xml:space="preserve">Saudi J Anaesth. 2024 Oct-Dec;18(4):482-487. </w:t>
            </w:r>
            <w:proofErr w:type="spellStart"/>
            <w:r w:rsidRPr="00245F22">
              <w:t>Epub</w:t>
            </w:r>
            <w:proofErr w:type="spellEnd"/>
            <w:r w:rsidRPr="00245F22">
              <w:t xml:space="preserve"> </w:t>
            </w:r>
          </w:p>
          <w:p w14:paraId="723F3EE0" w14:textId="77777777" w:rsidR="00F92E1C" w:rsidRPr="00245F22" w:rsidRDefault="00F92E1C" w:rsidP="008E1F7A">
            <w:r w:rsidRPr="00245F22">
              <w:t>2024 Oct 2.</w:t>
            </w:r>
          </w:p>
        </w:tc>
        <w:tc>
          <w:tcPr>
            <w:tcW w:w="1559" w:type="dxa"/>
          </w:tcPr>
          <w:p w14:paraId="7F5C0537" w14:textId="77777777" w:rsidR="00F92E1C" w:rsidRPr="00245F22" w:rsidRDefault="00F92E1C" w:rsidP="008E1F7A">
            <w:proofErr w:type="spellStart"/>
            <w:r w:rsidRPr="00245F22">
              <w:t>doi</w:t>
            </w:r>
            <w:proofErr w:type="spellEnd"/>
            <w:r w:rsidRPr="00245F22">
              <w:t>: 10.4103/sja.sja_228_24.</w:t>
            </w:r>
          </w:p>
        </w:tc>
        <w:tc>
          <w:tcPr>
            <w:tcW w:w="1580" w:type="dxa"/>
          </w:tcPr>
          <w:p w14:paraId="08411A47" w14:textId="77777777" w:rsidR="00F92E1C" w:rsidRPr="00245F22" w:rsidRDefault="00F92E1C" w:rsidP="008E1F7A">
            <w:r w:rsidRPr="00245F22">
              <w:t>Saudi Arabia</w:t>
            </w:r>
          </w:p>
        </w:tc>
      </w:tr>
      <w:tr w:rsidR="00F92E1C" w:rsidRPr="00245F22" w14:paraId="214A9CD9" w14:textId="77777777" w:rsidTr="008E1F7A">
        <w:tc>
          <w:tcPr>
            <w:tcW w:w="1720" w:type="dxa"/>
          </w:tcPr>
          <w:p w14:paraId="58E84377" w14:textId="77777777" w:rsidR="00F92E1C" w:rsidRPr="00245F22" w:rsidRDefault="00F92E1C" w:rsidP="008E1F7A">
            <w:r w:rsidRPr="00245F22">
              <w:t xml:space="preserve">Bahadori B, </w:t>
            </w:r>
            <w:proofErr w:type="spellStart"/>
            <w:r w:rsidRPr="00245F22">
              <w:t>Drzymalski</w:t>
            </w:r>
            <w:proofErr w:type="spellEnd"/>
            <w:r w:rsidRPr="00245F22">
              <w:t xml:space="preserve"> D, Stamas N, Au SC, Hoot J, </w:t>
            </w:r>
            <w:proofErr w:type="spellStart"/>
            <w:r w:rsidRPr="00245F22">
              <w:t>Deverapalli</w:t>
            </w:r>
            <w:proofErr w:type="spellEnd"/>
            <w:r w:rsidRPr="00245F22">
              <w:t xml:space="preserve"> </w:t>
            </w:r>
          </w:p>
          <w:p w14:paraId="6171076B" w14:textId="77777777" w:rsidR="00F92E1C" w:rsidRPr="00245F22" w:rsidRDefault="00F92E1C" w:rsidP="008E1F7A">
            <w:r w:rsidRPr="00245F22">
              <w:t>S, Tsai A</w:t>
            </w:r>
          </w:p>
        </w:tc>
        <w:tc>
          <w:tcPr>
            <w:tcW w:w="1349" w:type="dxa"/>
          </w:tcPr>
          <w:p w14:paraId="48366FE2" w14:textId="77777777" w:rsidR="00F92E1C" w:rsidRPr="00245F22" w:rsidRDefault="00F92E1C" w:rsidP="008E1F7A">
            <w:r w:rsidRPr="00245F22">
              <w:t>2022</w:t>
            </w:r>
          </w:p>
        </w:tc>
        <w:tc>
          <w:tcPr>
            <w:tcW w:w="2292" w:type="dxa"/>
          </w:tcPr>
          <w:p w14:paraId="6B6F0D09" w14:textId="77777777" w:rsidR="00F92E1C" w:rsidRPr="00245F22" w:rsidRDefault="00F92E1C" w:rsidP="008E1F7A">
            <w:r w:rsidRPr="00245F22">
              <w:t xml:space="preserve">Durapore vs. Hy-Tape for securing endotracheal tubes during general anaesthesia: </w:t>
            </w:r>
          </w:p>
          <w:p w14:paraId="1E540D9B" w14:textId="77777777" w:rsidR="00F92E1C" w:rsidRPr="00245F22" w:rsidRDefault="00F92E1C" w:rsidP="008E1F7A">
            <w:r w:rsidRPr="00245F22">
              <w:t>a prospective randomised controlled non-inferiority trial</w:t>
            </w:r>
          </w:p>
        </w:tc>
        <w:tc>
          <w:tcPr>
            <w:tcW w:w="1864" w:type="dxa"/>
          </w:tcPr>
          <w:p w14:paraId="199AA630" w14:textId="77777777" w:rsidR="00F92E1C" w:rsidRPr="00245F22" w:rsidRDefault="00F92E1C" w:rsidP="008E1F7A">
            <w:r w:rsidRPr="00245F22">
              <w:t>Randomised controlled trial</w:t>
            </w:r>
          </w:p>
        </w:tc>
        <w:tc>
          <w:tcPr>
            <w:tcW w:w="1984" w:type="dxa"/>
          </w:tcPr>
          <w:p w14:paraId="5CE63FB9" w14:textId="77777777" w:rsidR="00F92E1C" w:rsidRPr="00245F22" w:rsidRDefault="00F92E1C" w:rsidP="008E1F7A">
            <w:proofErr w:type="spellStart"/>
            <w:r w:rsidRPr="00245F22">
              <w:t>Anaesthesiol</w:t>
            </w:r>
            <w:proofErr w:type="spellEnd"/>
            <w:r w:rsidRPr="00245F22">
              <w:t xml:space="preserve"> Intensive Ther. 2022;54(4):290-294. </w:t>
            </w:r>
          </w:p>
        </w:tc>
        <w:tc>
          <w:tcPr>
            <w:tcW w:w="1559" w:type="dxa"/>
          </w:tcPr>
          <w:p w14:paraId="08279692" w14:textId="77777777" w:rsidR="00F92E1C" w:rsidRPr="00245F22" w:rsidRDefault="00F92E1C" w:rsidP="008E1F7A">
            <w:proofErr w:type="spellStart"/>
            <w:r w:rsidRPr="00245F22">
              <w:t>doi</w:t>
            </w:r>
            <w:proofErr w:type="spellEnd"/>
            <w:r w:rsidRPr="00245F22">
              <w:t>: 10.5114/ait.2022.120640</w:t>
            </w:r>
          </w:p>
        </w:tc>
        <w:tc>
          <w:tcPr>
            <w:tcW w:w="1580" w:type="dxa"/>
          </w:tcPr>
          <w:p w14:paraId="71C803E7" w14:textId="77777777" w:rsidR="00F92E1C" w:rsidRPr="00245F22" w:rsidRDefault="00F92E1C" w:rsidP="008E1F7A">
            <w:r w:rsidRPr="00245F22">
              <w:t>USA</w:t>
            </w:r>
          </w:p>
        </w:tc>
      </w:tr>
      <w:tr w:rsidR="00F92E1C" w:rsidRPr="00245F22" w14:paraId="2849CAFC" w14:textId="77777777" w:rsidTr="008E1F7A">
        <w:tc>
          <w:tcPr>
            <w:tcW w:w="1720" w:type="dxa"/>
          </w:tcPr>
          <w:p w14:paraId="466FE1E9" w14:textId="77777777" w:rsidR="00F92E1C" w:rsidRPr="00245F22" w:rsidRDefault="00F92E1C" w:rsidP="008E1F7A">
            <w:r w:rsidRPr="00245F22">
              <w:t xml:space="preserve">Bhatt AH, Patel DV, Pujara RK, </w:t>
            </w:r>
            <w:r w:rsidRPr="00245F22">
              <w:lastRenderedPageBreak/>
              <w:t>Shinde MK, Nimbalkar SM</w:t>
            </w:r>
          </w:p>
        </w:tc>
        <w:tc>
          <w:tcPr>
            <w:tcW w:w="1349" w:type="dxa"/>
          </w:tcPr>
          <w:p w14:paraId="4D3A8082" w14:textId="77777777" w:rsidR="00F92E1C" w:rsidRPr="00245F22" w:rsidRDefault="00F92E1C" w:rsidP="008E1F7A">
            <w:r w:rsidRPr="00245F22">
              <w:lastRenderedPageBreak/>
              <w:t>2025</w:t>
            </w:r>
          </w:p>
        </w:tc>
        <w:tc>
          <w:tcPr>
            <w:tcW w:w="2292" w:type="dxa"/>
          </w:tcPr>
          <w:p w14:paraId="5860E566" w14:textId="77777777" w:rsidR="00F92E1C" w:rsidRPr="00245F22" w:rsidRDefault="00F92E1C" w:rsidP="008E1F7A">
            <w:r w:rsidRPr="00245F22">
              <w:t xml:space="preserve">Skin Damage Risk and its Severity </w:t>
            </w:r>
            <w:r w:rsidRPr="00245F22">
              <w:lastRenderedPageBreak/>
              <w:t xml:space="preserve">Caused by Pulse </w:t>
            </w:r>
            <w:proofErr w:type="spellStart"/>
            <w:r w:rsidRPr="00245F22">
              <w:t>Oximetery</w:t>
            </w:r>
            <w:proofErr w:type="spellEnd"/>
            <w:r w:rsidRPr="00245F22">
              <w:t xml:space="preserve"> Saturation Probe  </w:t>
            </w:r>
          </w:p>
          <w:p w14:paraId="184D62A8" w14:textId="77777777" w:rsidR="00F92E1C" w:rsidRPr="00245F22" w:rsidRDefault="00F92E1C" w:rsidP="008E1F7A">
            <w:r w:rsidRPr="00245F22">
              <w:t xml:space="preserve">Attachment in Preterm Neonates: A Prospective Observational Study from Western </w:t>
            </w:r>
          </w:p>
          <w:p w14:paraId="6BCE9062" w14:textId="77777777" w:rsidR="00F92E1C" w:rsidRPr="00245F22" w:rsidRDefault="00F92E1C" w:rsidP="008E1F7A">
            <w:r w:rsidRPr="00245F22">
              <w:t>India</w:t>
            </w:r>
          </w:p>
        </w:tc>
        <w:tc>
          <w:tcPr>
            <w:tcW w:w="1864" w:type="dxa"/>
          </w:tcPr>
          <w:p w14:paraId="6E85F922" w14:textId="77777777" w:rsidR="00F92E1C" w:rsidRPr="00245F22" w:rsidRDefault="00F92E1C" w:rsidP="008E1F7A">
            <w:r w:rsidRPr="00245F22">
              <w:lastRenderedPageBreak/>
              <w:t>Prospective prevalence study</w:t>
            </w:r>
          </w:p>
        </w:tc>
        <w:tc>
          <w:tcPr>
            <w:tcW w:w="1984" w:type="dxa"/>
          </w:tcPr>
          <w:p w14:paraId="24B37F2B" w14:textId="77777777" w:rsidR="00F92E1C" w:rsidRPr="00245F22" w:rsidRDefault="00F92E1C" w:rsidP="008E1F7A">
            <w:r w:rsidRPr="00245F22">
              <w:t xml:space="preserve">Indian </w:t>
            </w:r>
            <w:proofErr w:type="spellStart"/>
            <w:r w:rsidRPr="00245F22">
              <w:t>Pediatr</w:t>
            </w:r>
            <w:proofErr w:type="spellEnd"/>
            <w:r w:rsidRPr="00245F22">
              <w:t xml:space="preserve">. 2025 </w:t>
            </w:r>
            <w:r w:rsidRPr="00245F22">
              <w:lastRenderedPageBreak/>
              <w:t xml:space="preserve">Oct;62(10):758-760. </w:t>
            </w:r>
            <w:proofErr w:type="spellStart"/>
            <w:r w:rsidRPr="00245F22">
              <w:t>Epub</w:t>
            </w:r>
            <w:proofErr w:type="spellEnd"/>
            <w:r w:rsidRPr="00245F22">
              <w:t xml:space="preserve"> </w:t>
            </w:r>
          </w:p>
          <w:p w14:paraId="15226B2B" w14:textId="77777777" w:rsidR="00F92E1C" w:rsidRPr="00245F22" w:rsidRDefault="00F92E1C" w:rsidP="008E1F7A">
            <w:r w:rsidRPr="00245F22">
              <w:t>2025 May 26</w:t>
            </w:r>
          </w:p>
        </w:tc>
        <w:tc>
          <w:tcPr>
            <w:tcW w:w="1559" w:type="dxa"/>
          </w:tcPr>
          <w:p w14:paraId="6475FC3A" w14:textId="77777777" w:rsidR="00F92E1C" w:rsidRPr="00245F22" w:rsidRDefault="00F92E1C" w:rsidP="008E1F7A">
            <w:proofErr w:type="spellStart"/>
            <w:r w:rsidRPr="00245F22">
              <w:lastRenderedPageBreak/>
              <w:t>doi</w:t>
            </w:r>
            <w:proofErr w:type="spellEnd"/>
            <w:r w:rsidRPr="00245F22">
              <w:t>: 10.1007/s133</w:t>
            </w:r>
            <w:r w:rsidRPr="00245F22">
              <w:lastRenderedPageBreak/>
              <w:t>12-025-00100-x.</w:t>
            </w:r>
          </w:p>
        </w:tc>
        <w:tc>
          <w:tcPr>
            <w:tcW w:w="1580" w:type="dxa"/>
          </w:tcPr>
          <w:p w14:paraId="1D5A3256" w14:textId="77777777" w:rsidR="00F92E1C" w:rsidRPr="00245F22" w:rsidRDefault="00F92E1C" w:rsidP="008E1F7A">
            <w:r w:rsidRPr="00245F22">
              <w:lastRenderedPageBreak/>
              <w:t>India</w:t>
            </w:r>
          </w:p>
        </w:tc>
      </w:tr>
      <w:tr w:rsidR="00F92E1C" w:rsidRPr="00245F22" w14:paraId="7A4EDD50" w14:textId="77777777" w:rsidTr="008E1F7A">
        <w:tc>
          <w:tcPr>
            <w:tcW w:w="1720" w:type="dxa"/>
          </w:tcPr>
          <w:p w14:paraId="31FCF2CD" w14:textId="77777777" w:rsidR="00F92E1C" w:rsidRPr="0095636A" w:rsidRDefault="00F92E1C" w:rsidP="008E1F7A">
            <w:pPr>
              <w:rPr>
                <w:rFonts w:ascii="Aptos" w:hAnsi="Aptos"/>
                <w:color w:val="000000"/>
                <w:lang w:val="pt-BR"/>
              </w:rPr>
            </w:pPr>
            <w:r w:rsidRPr="0095636A">
              <w:rPr>
                <w:rFonts w:ascii="Aptos" w:hAnsi="Aptos"/>
                <w:color w:val="000000"/>
                <w:lang w:val="pt-BR"/>
              </w:rPr>
              <w:t>Chamorro AM; Vidal Thomas MC; Mieras AS; Leiva A; Martínez MP; Hernández Yeste MMS</w:t>
            </w:r>
          </w:p>
          <w:p w14:paraId="4FFB605D" w14:textId="77777777" w:rsidR="00F92E1C" w:rsidRPr="0095636A" w:rsidRDefault="00F92E1C" w:rsidP="008E1F7A">
            <w:pPr>
              <w:rPr>
                <w:lang w:val="pt-BR"/>
              </w:rPr>
            </w:pPr>
          </w:p>
        </w:tc>
        <w:tc>
          <w:tcPr>
            <w:tcW w:w="1349" w:type="dxa"/>
          </w:tcPr>
          <w:p w14:paraId="79ACAAF8" w14:textId="77777777" w:rsidR="00F92E1C" w:rsidRPr="00245F22" w:rsidRDefault="00F92E1C" w:rsidP="008E1F7A">
            <w:r w:rsidRPr="00245F22">
              <w:t>2019</w:t>
            </w:r>
          </w:p>
        </w:tc>
        <w:tc>
          <w:tcPr>
            <w:tcW w:w="2292" w:type="dxa"/>
          </w:tcPr>
          <w:p w14:paraId="7027EE77" w14:textId="77777777" w:rsidR="00F92E1C" w:rsidRPr="00245F22" w:rsidRDefault="00F92E1C" w:rsidP="008E1F7A">
            <w:proofErr w:type="spellStart"/>
            <w:r w:rsidRPr="00245F22">
              <w:rPr>
                <w:rFonts w:ascii="Aptos" w:hAnsi="Aptos"/>
                <w:color w:val="000000"/>
              </w:rPr>
              <w:t>Multicenter</w:t>
            </w:r>
            <w:proofErr w:type="spellEnd"/>
            <w:r w:rsidRPr="00245F22">
              <w:rPr>
                <w:rFonts w:ascii="Aptos" w:hAnsi="Aptos"/>
                <w:color w:val="000000"/>
              </w:rPr>
              <w:t xml:space="preserve"> randomized controlled trial comparing the effectiveness and safety of </w:t>
            </w:r>
            <w:proofErr w:type="spellStart"/>
            <w:r w:rsidRPr="00245F22">
              <w:rPr>
                <w:rFonts w:ascii="Aptos" w:hAnsi="Aptos"/>
                <w:color w:val="000000"/>
              </w:rPr>
              <w:t>hydrocellular</w:t>
            </w:r>
            <w:proofErr w:type="spellEnd"/>
            <w:r w:rsidRPr="00245F22">
              <w:rPr>
                <w:rFonts w:ascii="Aptos" w:hAnsi="Aptos"/>
                <w:color w:val="000000"/>
              </w:rPr>
              <w:t xml:space="preserve"> and hydrocolloid dressings for treatment of category II pressure ulcers in patients at primary and long-term care institutions.</w:t>
            </w:r>
          </w:p>
        </w:tc>
        <w:tc>
          <w:tcPr>
            <w:tcW w:w="1864" w:type="dxa"/>
          </w:tcPr>
          <w:p w14:paraId="46F44D88" w14:textId="77777777" w:rsidR="00F92E1C" w:rsidRPr="00245F22" w:rsidRDefault="00F92E1C" w:rsidP="008E1F7A">
            <w:r w:rsidRPr="00245F22">
              <w:t>Randomised controlled trial</w:t>
            </w:r>
          </w:p>
        </w:tc>
        <w:tc>
          <w:tcPr>
            <w:tcW w:w="1984" w:type="dxa"/>
          </w:tcPr>
          <w:p w14:paraId="254F2F74" w14:textId="77777777" w:rsidR="00F92E1C" w:rsidRPr="00245F22" w:rsidRDefault="00F92E1C" w:rsidP="008E1F7A">
            <w:pPr>
              <w:rPr>
                <w:rFonts w:ascii="Aptos" w:hAnsi="Aptos"/>
                <w:color w:val="000000"/>
              </w:rPr>
            </w:pPr>
            <w:r w:rsidRPr="00245F22">
              <w:rPr>
                <w:rFonts w:ascii="Aptos" w:hAnsi="Aptos"/>
                <w:color w:val="000000"/>
              </w:rPr>
              <w:t>International Journal of Nursing Studies. 2019; 94: 179-185</w:t>
            </w:r>
          </w:p>
          <w:p w14:paraId="69DC2ED5" w14:textId="77777777" w:rsidR="00F92E1C" w:rsidRPr="00245F22" w:rsidRDefault="00F92E1C" w:rsidP="008E1F7A"/>
        </w:tc>
        <w:tc>
          <w:tcPr>
            <w:tcW w:w="1559" w:type="dxa"/>
          </w:tcPr>
          <w:p w14:paraId="3EFD9C56" w14:textId="77777777" w:rsidR="00F92E1C" w:rsidRPr="00245F22" w:rsidRDefault="00F92E1C" w:rsidP="008E1F7A">
            <w:pPr>
              <w:rPr>
                <w:rFonts w:ascii="Aptos" w:hAnsi="Aptos"/>
                <w:color w:val="000000"/>
              </w:rPr>
            </w:pPr>
            <w:r w:rsidRPr="00245F22">
              <w:rPr>
                <w:rFonts w:ascii="Aptos" w:hAnsi="Aptos"/>
                <w:color w:val="000000"/>
              </w:rPr>
              <w:t>10.1016/j.ijnurstu.2019.03.021</w:t>
            </w:r>
          </w:p>
          <w:p w14:paraId="22636BDB" w14:textId="77777777" w:rsidR="00F92E1C" w:rsidRPr="00245F22" w:rsidRDefault="00F92E1C" w:rsidP="008E1F7A"/>
        </w:tc>
        <w:tc>
          <w:tcPr>
            <w:tcW w:w="1580" w:type="dxa"/>
          </w:tcPr>
          <w:p w14:paraId="5B2D7784" w14:textId="77777777" w:rsidR="00F92E1C" w:rsidRPr="00245F22" w:rsidRDefault="00F92E1C" w:rsidP="008E1F7A">
            <w:r w:rsidRPr="00245F22">
              <w:t>Spain (Mallorca)</w:t>
            </w:r>
          </w:p>
        </w:tc>
      </w:tr>
      <w:tr w:rsidR="00F92E1C" w:rsidRPr="00245F22" w14:paraId="4E64C76B" w14:textId="77777777" w:rsidTr="008E1F7A">
        <w:tc>
          <w:tcPr>
            <w:tcW w:w="1720" w:type="dxa"/>
          </w:tcPr>
          <w:p w14:paraId="3E8D4883" w14:textId="77777777" w:rsidR="00F92E1C" w:rsidRPr="00245F22" w:rsidRDefault="00F92E1C" w:rsidP="008E1F7A">
            <w:proofErr w:type="spellStart"/>
            <w:r w:rsidRPr="00245F22">
              <w:t>Cirik</w:t>
            </w:r>
            <w:proofErr w:type="spellEnd"/>
            <w:r w:rsidRPr="00245F22">
              <w:t xml:space="preserve">, VA; Turkmen, AS; </w:t>
            </w:r>
            <w:proofErr w:type="spellStart"/>
            <w:r w:rsidRPr="00245F22">
              <w:t>Alirkilicarslan</w:t>
            </w:r>
            <w:proofErr w:type="spellEnd"/>
            <w:r w:rsidRPr="00245F22">
              <w:t>, DB</w:t>
            </w:r>
          </w:p>
        </w:tc>
        <w:tc>
          <w:tcPr>
            <w:tcW w:w="1349" w:type="dxa"/>
          </w:tcPr>
          <w:p w14:paraId="4D23AC92" w14:textId="77777777" w:rsidR="00F92E1C" w:rsidRPr="00245F22" w:rsidRDefault="00F92E1C" w:rsidP="008E1F7A">
            <w:r w:rsidRPr="00245F22">
              <w:t>2025</w:t>
            </w:r>
          </w:p>
        </w:tc>
        <w:tc>
          <w:tcPr>
            <w:tcW w:w="2292" w:type="dxa"/>
          </w:tcPr>
          <w:p w14:paraId="6CA034DA" w14:textId="77777777" w:rsidR="00F92E1C" w:rsidRPr="00245F22" w:rsidRDefault="00F92E1C" w:rsidP="008E1F7A">
            <w:r w:rsidRPr="00245F22">
              <w:t>Effectiveness of breast milk in the healing of medical adhesive-related skin injuries in peripheral intravenous catheter securement: a randomized controlled trial</w:t>
            </w:r>
          </w:p>
        </w:tc>
        <w:tc>
          <w:tcPr>
            <w:tcW w:w="1864" w:type="dxa"/>
          </w:tcPr>
          <w:p w14:paraId="59188AE7" w14:textId="77777777" w:rsidR="00F92E1C" w:rsidRPr="00245F22" w:rsidRDefault="00F92E1C" w:rsidP="008E1F7A">
            <w:r w:rsidRPr="00245F22">
              <w:t>Randomised controlled trial</w:t>
            </w:r>
          </w:p>
        </w:tc>
        <w:tc>
          <w:tcPr>
            <w:tcW w:w="1984" w:type="dxa"/>
          </w:tcPr>
          <w:p w14:paraId="1D959590" w14:textId="77777777" w:rsidR="00F92E1C" w:rsidRPr="00245F22" w:rsidRDefault="00F92E1C" w:rsidP="008E1F7A">
            <w:r w:rsidRPr="00245F22">
              <w:t>Nursing in critical care 2025; 30 (2): e13113</w:t>
            </w:r>
          </w:p>
        </w:tc>
        <w:tc>
          <w:tcPr>
            <w:tcW w:w="1559" w:type="dxa"/>
          </w:tcPr>
          <w:p w14:paraId="0E978065" w14:textId="77777777" w:rsidR="00F92E1C" w:rsidRPr="00245F22" w:rsidRDefault="00F92E1C" w:rsidP="008E1F7A">
            <w:proofErr w:type="spellStart"/>
            <w:r w:rsidRPr="00245F22">
              <w:t>doi</w:t>
            </w:r>
            <w:proofErr w:type="spellEnd"/>
            <w:r w:rsidRPr="00245F22">
              <w:t>:</w:t>
            </w:r>
          </w:p>
          <w:p w14:paraId="65255651" w14:textId="77777777" w:rsidR="00F92E1C" w:rsidRPr="00245F22" w:rsidRDefault="00F92E1C" w:rsidP="008E1F7A">
            <w:r w:rsidRPr="00245F22">
              <w:t>10.1111/nicc.13113</w:t>
            </w:r>
          </w:p>
        </w:tc>
        <w:tc>
          <w:tcPr>
            <w:tcW w:w="1580" w:type="dxa"/>
          </w:tcPr>
          <w:p w14:paraId="646D4108" w14:textId="77777777" w:rsidR="00F92E1C" w:rsidRPr="00245F22" w:rsidRDefault="00F92E1C" w:rsidP="008E1F7A">
            <w:r w:rsidRPr="00245F22">
              <w:t>Turkey</w:t>
            </w:r>
          </w:p>
        </w:tc>
      </w:tr>
      <w:tr w:rsidR="00F92E1C" w:rsidRPr="00245F22" w14:paraId="01F975B1" w14:textId="77777777" w:rsidTr="008E1F7A">
        <w:tc>
          <w:tcPr>
            <w:tcW w:w="1720" w:type="dxa"/>
          </w:tcPr>
          <w:p w14:paraId="0B4322D9" w14:textId="77777777" w:rsidR="00F92E1C" w:rsidRPr="00245F22" w:rsidRDefault="00F92E1C" w:rsidP="008E1F7A">
            <w:r w:rsidRPr="00245F22">
              <w:lastRenderedPageBreak/>
              <w:t xml:space="preserve">Cole M; Smith I; Vlad SC; </w:t>
            </w:r>
            <w:proofErr w:type="spellStart"/>
            <w:r w:rsidRPr="00245F22">
              <w:t>Golenbock</w:t>
            </w:r>
            <w:proofErr w:type="spellEnd"/>
            <w:r w:rsidRPr="00245F22">
              <w:t xml:space="preserve"> SW; Sorrentino K</w:t>
            </w:r>
          </w:p>
        </w:tc>
        <w:tc>
          <w:tcPr>
            <w:tcW w:w="1349" w:type="dxa"/>
          </w:tcPr>
          <w:p w14:paraId="299CA38B" w14:textId="77777777" w:rsidR="00F92E1C" w:rsidRPr="00245F22" w:rsidRDefault="00F92E1C" w:rsidP="008E1F7A">
            <w:r w:rsidRPr="00245F22">
              <w:t>2020</w:t>
            </w:r>
          </w:p>
        </w:tc>
        <w:tc>
          <w:tcPr>
            <w:tcW w:w="2292" w:type="dxa"/>
          </w:tcPr>
          <w:p w14:paraId="793AD49F" w14:textId="77777777" w:rsidR="00F92E1C" w:rsidRPr="00245F22" w:rsidRDefault="00F92E1C" w:rsidP="008E1F7A">
            <w:r w:rsidRPr="00245F22">
              <w:t>The Effect of a Skin Barrier Film on the Incidence of Dressing</w:t>
            </w:r>
            <w:r w:rsidRPr="00245F22">
              <w:rPr>
                <w:rFonts w:ascii="Cambria Math" w:hAnsi="Cambria Math" w:cs="Cambria Math"/>
              </w:rPr>
              <w:t>‐</w:t>
            </w:r>
            <w:r w:rsidRPr="00245F22">
              <w:t>Related Skin Blisters After Spine Surgery.</w:t>
            </w:r>
          </w:p>
        </w:tc>
        <w:tc>
          <w:tcPr>
            <w:tcW w:w="1864" w:type="dxa"/>
          </w:tcPr>
          <w:p w14:paraId="60FBE2C1" w14:textId="77777777" w:rsidR="00F92E1C" w:rsidRPr="00245F22" w:rsidRDefault="00F92E1C" w:rsidP="008E1F7A">
            <w:r w:rsidRPr="00245F22">
              <w:t>Randomised controlled trial</w:t>
            </w:r>
          </w:p>
        </w:tc>
        <w:tc>
          <w:tcPr>
            <w:tcW w:w="1984" w:type="dxa"/>
          </w:tcPr>
          <w:p w14:paraId="3A36DDDB" w14:textId="77777777" w:rsidR="00F92E1C" w:rsidRPr="00245F22" w:rsidRDefault="00F92E1C" w:rsidP="008E1F7A">
            <w:r w:rsidRPr="00245F22">
              <w:t>AORN Journal. 2020; 112 (1): 39-48</w:t>
            </w:r>
          </w:p>
        </w:tc>
        <w:tc>
          <w:tcPr>
            <w:tcW w:w="1559" w:type="dxa"/>
          </w:tcPr>
          <w:p w14:paraId="65E9E8EE" w14:textId="77777777" w:rsidR="00F92E1C" w:rsidRPr="00245F22" w:rsidRDefault="00F92E1C" w:rsidP="008E1F7A">
            <w:r w:rsidRPr="00245F22">
              <w:t>10.1002/aorn.13074</w:t>
            </w:r>
          </w:p>
        </w:tc>
        <w:tc>
          <w:tcPr>
            <w:tcW w:w="1580" w:type="dxa"/>
          </w:tcPr>
          <w:p w14:paraId="5999F283" w14:textId="77777777" w:rsidR="00F92E1C" w:rsidRPr="00245F22" w:rsidRDefault="00F92E1C" w:rsidP="008E1F7A">
            <w:r w:rsidRPr="00245F22">
              <w:t>USA</w:t>
            </w:r>
          </w:p>
        </w:tc>
      </w:tr>
      <w:tr w:rsidR="00F92E1C" w:rsidRPr="00245F22" w14:paraId="2B238E60" w14:textId="77777777" w:rsidTr="008E1F7A">
        <w:tc>
          <w:tcPr>
            <w:tcW w:w="1720" w:type="dxa"/>
          </w:tcPr>
          <w:p w14:paraId="5A24C291" w14:textId="77777777" w:rsidR="00F92E1C" w:rsidRPr="0095636A" w:rsidRDefault="00F92E1C" w:rsidP="008E1F7A">
            <w:pPr>
              <w:rPr>
                <w:lang w:val="de-DE"/>
              </w:rPr>
            </w:pPr>
            <w:r w:rsidRPr="0095636A">
              <w:rPr>
                <w:lang w:val="de-DE"/>
              </w:rPr>
              <w:t>Degenhardt A; Reinbold T; Weinhardt C</w:t>
            </w:r>
          </w:p>
        </w:tc>
        <w:tc>
          <w:tcPr>
            <w:tcW w:w="1349" w:type="dxa"/>
          </w:tcPr>
          <w:p w14:paraId="4F492884" w14:textId="77777777" w:rsidR="00F92E1C" w:rsidRPr="00245F22" w:rsidRDefault="00F92E1C" w:rsidP="008E1F7A">
            <w:r w:rsidRPr="00245F22">
              <w:t>2024</w:t>
            </w:r>
          </w:p>
        </w:tc>
        <w:tc>
          <w:tcPr>
            <w:tcW w:w="2292" w:type="dxa"/>
          </w:tcPr>
          <w:p w14:paraId="44A439C0" w14:textId="77777777" w:rsidR="00F92E1C" w:rsidRPr="00245F22" w:rsidRDefault="00F92E1C" w:rsidP="008E1F7A">
            <w:r w:rsidRPr="00245F22">
              <w:t>Performance and safety of transparent postoperative dressings with silicone adhesive in daily practice on fragile skin</w:t>
            </w:r>
          </w:p>
        </w:tc>
        <w:tc>
          <w:tcPr>
            <w:tcW w:w="1864" w:type="dxa"/>
          </w:tcPr>
          <w:p w14:paraId="6B4866DF" w14:textId="77777777" w:rsidR="00F92E1C" w:rsidRPr="00245F22" w:rsidRDefault="00F92E1C" w:rsidP="008E1F7A">
            <w:r w:rsidRPr="00245F22">
              <w:t>Prospective observational study</w:t>
            </w:r>
          </w:p>
        </w:tc>
        <w:tc>
          <w:tcPr>
            <w:tcW w:w="1984" w:type="dxa"/>
          </w:tcPr>
          <w:p w14:paraId="539F56F9" w14:textId="77777777" w:rsidR="00F92E1C" w:rsidRPr="00245F22" w:rsidRDefault="00F92E1C" w:rsidP="008E1F7A">
            <w:r w:rsidRPr="00245F22">
              <w:t>Journal of Wound Care. 2024; 33 (11) 824-832</w:t>
            </w:r>
          </w:p>
        </w:tc>
        <w:tc>
          <w:tcPr>
            <w:tcW w:w="1559" w:type="dxa"/>
          </w:tcPr>
          <w:p w14:paraId="22D85FE8" w14:textId="77777777" w:rsidR="00F92E1C" w:rsidRPr="00245F22" w:rsidRDefault="00F92E1C" w:rsidP="008E1F7A">
            <w:proofErr w:type="spellStart"/>
            <w:r w:rsidRPr="00245F22">
              <w:t>doi</w:t>
            </w:r>
            <w:proofErr w:type="spellEnd"/>
            <w:r w:rsidRPr="00245F22">
              <w:t xml:space="preserve">: </w:t>
            </w:r>
          </w:p>
          <w:p w14:paraId="61E40BC4" w14:textId="77777777" w:rsidR="00F92E1C" w:rsidRPr="00245F22" w:rsidRDefault="00F92E1C" w:rsidP="008E1F7A">
            <w:r w:rsidRPr="00245F22">
              <w:t>10.12968/jowc.2024.0308</w:t>
            </w:r>
          </w:p>
        </w:tc>
        <w:tc>
          <w:tcPr>
            <w:tcW w:w="1580" w:type="dxa"/>
          </w:tcPr>
          <w:p w14:paraId="04A438CC" w14:textId="77777777" w:rsidR="00F92E1C" w:rsidRPr="00245F22" w:rsidRDefault="00F92E1C" w:rsidP="008E1F7A">
            <w:r w:rsidRPr="00245F22">
              <w:t>Germany</w:t>
            </w:r>
          </w:p>
        </w:tc>
      </w:tr>
      <w:tr w:rsidR="00F92E1C" w:rsidRPr="00245F22" w14:paraId="2C29A0B1" w14:textId="77777777" w:rsidTr="008E1F7A">
        <w:tc>
          <w:tcPr>
            <w:tcW w:w="1720" w:type="dxa"/>
          </w:tcPr>
          <w:p w14:paraId="0E19CF6C" w14:textId="77777777" w:rsidR="00F92E1C" w:rsidRPr="0095636A" w:rsidRDefault="00F92E1C" w:rsidP="008E1F7A">
            <w:pPr>
              <w:rPr>
                <w:lang w:val="pt-BR"/>
              </w:rPr>
            </w:pPr>
            <w:r w:rsidRPr="0095636A">
              <w:rPr>
                <w:lang w:val="pt-BR"/>
              </w:rPr>
              <w:t>Deng H, Li C, Yu N</w:t>
            </w:r>
          </w:p>
        </w:tc>
        <w:tc>
          <w:tcPr>
            <w:tcW w:w="1349" w:type="dxa"/>
          </w:tcPr>
          <w:p w14:paraId="0F370DD9" w14:textId="77777777" w:rsidR="00F92E1C" w:rsidRPr="00245F22" w:rsidRDefault="00F92E1C" w:rsidP="008E1F7A">
            <w:r w:rsidRPr="00245F22">
              <w:t>2024</w:t>
            </w:r>
          </w:p>
        </w:tc>
        <w:tc>
          <w:tcPr>
            <w:tcW w:w="2292" w:type="dxa"/>
          </w:tcPr>
          <w:p w14:paraId="4E1AE65E" w14:textId="77777777" w:rsidR="00F92E1C" w:rsidRPr="00245F22" w:rsidRDefault="00F92E1C" w:rsidP="008E1F7A">
            <w:r w:rsidRPr="00245F22">
              <w:t>Factors Influencing Iatrogenic Skin Injury in Neonates and Nursing Strategies</w:t>
            </w:r>
          </w:p>
        </w:tc>
        <w:tc>
          <w:tcPr>
            <w:tcW w:w="1864" w:type="dxa"/>
          </w:tcPr>
          <w:p w14:paraId="79048840" w14:textId="77777777" w:rsidR="00F92E1C" w:rsidRPr="00245F22" w:rsidRDefault="00F92E1C" w:rsidP="008E1F7A">
            <w:r w:rsidRPr="00245F22">
              <w:t>Case control study</w:t>
            </w:r>
          </w:p>
        </w:tc>
        <w:tc>
          <w:tcPr>
            <w:tcW w:w="1984" w:type="dxa"/>
          </w:tcPr>
          <w:p w14:paraId="3DEBF2DD" w14:textId="77777777" w:rsidR="00F92E1C" w:rsidRPr="00245F22" w:rsidRDefault="00F92E1C" w:rsidP="008E1F7A">
            <w:r w:rsidRPr="00245F22">
              <w:t>Altern Ther Health Med. 2024 Nov;30(11):185-189</w:t>
            </w:r>
          </w:p>
        </w:tc>
        <w:tc>
          <w:tcPr>
            <w:tcW w:w="1559" w:type="dxa"/>
          </w:tcPr>
          <w:p w14:paraId="1FD0EC9E" w14:textId="77777777" w:rsidR="00F92E1C" w:rsidRPr="00245F22" w:rsidRDefault="00F92E1C" w:rsidP="008E1F7A">
            <w:r w:rsidRPr="00245F22">
              <w:t>No DOI</w:t>
            </w:r>
          </w:p>
        </w:tc>
        <w:tc>
          <w:tcPr>
            <w:tcW w:w="1580" w:type="dxa"/>
          </w:tcPr>
          <w:p w14:paraId="2D122531" w14:textId="77777777" w:rsidR="00F92E1C" w:rsidRPr="00245F22" w:rsidRDefault="00F92E1C" w:rsidP="008E1F7A">
            <w:r w:rsidRPr="00245F22">
              <w:t>China</w:t>
            </w:r>
          </w:p>
        </w:tc>
      </w:tr>
      <w:tr w:rsidR="00F92E1C" w:rsidRPr="00245F22" w14:paraId="64871F35" w14:textId="77777777" w:rsidTr="008E1F7A">
        <w:tc>
          <w:tcPr>
            <w:tcW w:w="1720" w:type="dxa"/>
          </w:tcPr>
          <w:p w14:paraId="5406829D" w14:textId="77777777" w:rsidR="00F92E1C" w:rsidRPr="0095636A" w:rsidRDefault="00F92E1C" w:rsidP="008E1F7A">
            <w:pPr>
              <w:rPr>
                <w:lang w:val="pt-BR"/>
              </w:rPr>
            </w:pPr>
            <w:r w:rsidRPr="0095636A">
              <w:rPr>
                <w:lang w:val="pt-BR"/>
              </w:rPr>
              <w:t xml:space="preserve">de Oliveira Marcatto J, Santos AS, Oliveira AJF, Costa ACL, Regne </w:t>
            </w:r>
          </w:p>
          <w:p w14:paraId="18CD927C" w14:textId="77777777" w:rsidR="00F92E1C" w:rsidRPr="0095636A" w:rsidRDefault="00F92E1C" w:rsidP="008E1F7A">
            <w:pPr>
              <w:rPr>
                <w:lang w:val="pt-BR"/>
              </w:rPr>
            </w:pPr>
            <w:r w:rsidRPr="0095636A">
              <w:rPr>
                <w:lang w:val="pt-BR"/>
              </w:rPr>
              <w:t>GRS, da Trindade RE, Couto DL, de Souza Noronha KVM, Andrade MV</w:t>
            </w:r>
          </w:p>
        </w:tc>
        <w:tc>
          <w:tcPr>
            <w:tcW w:w="1349" w:type="dxa"/>
          </w:tcPr>
          <w:p w14:paraId="21796389" w14:textId="77777777" w:rsidR="00F92E1C" w:rsidRPr="00245F22" w:rsidRDefault="00F92E1C" w:rsidP="008E1F7A">
            <w:r w:rsidRPr="00245F22">
              <w:t>2022</w:t>
            </w:r>
          </w:p>
        </w:tc>
        <w:tc>
          <w:tcPr>
            <w:tcW w:w="2292" w:type="dxa"/>
          </w:tcPr>
          <w:p w14:paraId="48EC32FF" w14:textId="77777777" w:rsidR="00F92E1C" w:rsidRPr="00245F22" w:rsidRDefault="00F92E1C" w:rsidP="008E1F7A">
            <w:r w:rsidRPr="00245F22">
              <w:t xml:space="preserve">Medical adhesive-related skin injuries in the neonatology department of a </w:t>
            </w:r>
          </w:p>
          <w:p w14:paraId="286D2B44" w14:textId="77777777" w:rsidR="00F92E1C" w:rsidRPr="00245F22" w:rsidRDefault="00F92E1C" w:rsidP="008E1F7A">
            <w:r w:rsidRPr="00245F22">
              <w:t>teaching hospital.</w:t>
            </w:r>
          </w:p>
        </w:tc>
        <w:tc>
          <w:tcPr>
            <w:tcW w:w="1864" w:type="dxa"/>
          </w:tcPr>
          <w:p w14:paraId="7F21A63E" w14:textId="77777777" w:rsidR="00F92E1C" w:rsidRPr="00245F22" w:rsidRDefault="00F92E1C" w:rsidP="008E1F7A">
            <w:r w:rsidRPr="00245F22">
              <w:t>Cohort study</w:t>
            </w:r>
          </w:p>
        </w:tc>
        <w:tc>
          <w:tcPr>
            <w:tcW w:w="1984" w:type="dxa"/>
          </w:tcPr>
          <w:p w14:paraId="48F390DC" w14:textId="77777777" w:rsidR="00F92E1C" w:rsidRPr="00245F22" w:rsidRDefault="00F92E1C" w:rsidP="008E1F7A">
            <w:r w:rsidRPr="00245F22">
              <w:t xml:space="preserve">Nurs Crit Care. 2022 Jul;27(4):583-588. </w:t>
            </w:r>
            <w:proofErr w:type="spellStart"/>
            <w:r w:rsidRPr="00245F22">
              <w:t>Epub</w:t>
            </w:r>
            <w:proofErr w:type="spellEnd"/>
            <w:r w:rsidRPr="00245F22">
              <w:t xml:space="preserve"> 2021 Mar </w:t>
            </w:r>
          </w:p>
          <w:p w14:paraId="430916F9" w14:textId="77777777" w:rsidR="00F92E1C" w:rsidRPr="00245F22" w:rsidRDefault="00F92E1C" w:rsidP="008E1F7A">
            <w:r w:rsidRPr="00245F22">
              <w:t>25</w:t>
            </w:r>
          </w:p>
        </w:tc>
        <w:tc>
          <w:tcPr>
            <w:tcW w:w="1559" w:type="dxa"/>
          </w:tcPr>
          <w:p w14:paraId="4EC31A22" w14:textId="77777777" w:rsidR="00F92E1C" w:rsidRPr="00245F22" w:rsidRDefault="00F92E1C" w:rsidP="008E1F7A">
            <w:proofErr w:type="spellStart"/>
            <w:r w:rsidRPr="00245F22">
              <w:t>doi</w:t>
            </w:r>
            <w:proofErr w:type="spellEnd"/>
            <w:r w:rsidRPr="00245F22">
              <w:t>: 10.1111/nicc.12621</w:t>
            </w:r>
          </w:p>
        </w:tc>
        <w:tc>
          <w:tcPr>
            <w:tcW w:w="1580" w:type="dxa"/>
          </w:tcPr>
          <w:p w14:paraId="2DCE75BA" w14:textId="77777777" w:rsidR="00F92E1C" w:rsidRPr="00245F22" w:rsidRDefault="00F92E1C" w:rsidP="008E1F7A">
            <w:r w:rsidRPr="00245F22">
              <w:t>Brazil</w:t>
            </w:r>
          </w:p>
        </w:tc>
      </w:tr>
      <w:tr w:rsidR="00F92E1C" w:rsidRPr="00245F22" w14:paraId="44F91527" w14:textId="77777777" w:rsidTr="008E1F7A">
        <w:tc>
          <w:tcPr>
            <w:tcW w:w="1720" w:type="dxa"/>
          </w:tcPr>
          <w:p w14:paraId="2EC52EC3" w14:textId="77777777" w:rsidR="00F92E1C" w:rsidRPr="0095636A" w:rsidRDefault="00F92E1C" w:rsidP="008E1F7A">
            <w:pPr>
              <w:rPr>
                <w:lang w:val="pt-BR"/>
              </w:rPr>
            </w:pPr>
            <w:r w:rsidRPr="0095636A">
              <w:rPr>
                <w:lang w:val="pt-BR"/>
              </w:rPr>
              <w:t xml:space="preserve">de Paula, FM; Frota, OP; Ruiz, JS; Braulio, IC; do Nascimento </w:t>
            </w:r>
            <w:r w:rsidRPr="0095636A">
              <w:rPr>
                <w:lang w:val="pt-BR"/>
              </w:rPr>
              <w:lastRenderedPageBreak/>
              <w:t>Goncalves, FC; Ferreira-Junior, MA; Sonobe, HM; Ferreira, DN; Pompeo, CM; de Sousa, AFL</w:t>
            </w:r>
          </w:p>
        </w:tc>
        <w:tc>
          <w:tcPr>
            <w:tcW w:w="1349" w:type="dxa"/>
          </w:tcPr>
          <w:p w14:paraId="5D9FC801" w14:textId="77777777" w:rsidR="00F92E1C" w:rsidRPr="00245F22" w:rsidRDefault="00F92E1C" w:rsidP="008E1F7A">
            <w:r w:rsidRPr="00245F22">
              <w:lastRenderedPageBreak/>
              <w:t>2024</w:t>
            </w:r>
          </w:p>
        </w:tc>
        <w:tc>
          <w:tcPr>
            <w:tcW w:w="2292" w:type="dxa"/>
          </w:tcPr>
          <w:p w14:paraId="55C8AE0C" w14:textId="77777777" w:rsidR="00F92E1C" w:rsidRPr="00245F22" w:rsidRDefault="00F92E1C" w:rsidP="008E1F7A">
            <w:r w:rsidRPr="00245F22">
              <w:t xml:space="preserve">Safety and efficacy of silicone tape for indwelling urinary catheter fixation in </w:t>
            </w:r>
            <w:r w:rsidRPr="00245F22">
              <w:lastRenderedPageBreak/>
              <w:t>intensive care patients-A randomized clinical trial</w:t>
            </w:r>
          </w:p>
        </w:tc>
        <w:tc>
          <w:tcPr>
            <w:tcW w:w="1864" w:type="dxa"/>
          </w:tcPr>
          <w:p w14:paraId="0EC9DA7A" w14:textId="5842E515" w:rsidR="00F92E1C" w:rsidRPr="00245F22" w:rsidRDefault="00F92E1C" w:rsidP="008E1F7A">
            <w:r w:rsidRPr="00245F22">
              <w:lastRenderedPageBreak/>
              <w:t xml:space="preserve">Randomised controlled </w:t>
            </w:r>
            <w:r w:rsidR="009971D1" w:rsidRPr="00245F22">
              <w:t>trial</w:t>
            </w:r>
          </w:p>
        </w:tc>
        <w:tc>
          <w:tcPr>
            <w:tcW w:w="1984" w:type="dxa"/>
          </w:tcPr>
          <w:p w14:paraId="70CF452C" w14:textId="77777777" w:rsidR="00F92E1C" w:rsidRPr="00245F22" w:rsidRDefault="00F92E1C" w:rsidP="008E1F7A">
            <w:r w:rsidRPr="00245F22">
              <w:t>Nursing in critical care. 2024; 29 (2): 347-356</w:t>
            </w:r>
          </w:p>
        </w:tc>
        <w:tc>
          <w:tcPr>
            <w:tcW w:w="1559" w:type="dxa"/>
          </w:tcPr>
          <w:p w14:paraId="5A9D946E" w14:textId="77777777" w:rsidR="00F92E1C" w:rsidRPr="00245F22" w:rsidRDefault="00F92E1C" w:rsidP="008E1F7A">
            <w:proofErr w:type="spellStart"/>
            <w:r w:rsidRPr="00245F22">
              <w:t>doi</w:t>
            </w:r>
            <w:proofErr w:type="spellEnd"/>
            <w:r w:rsidRPr="00245F22">
              <w:t>:</w:t>
            </w:r>
          </w:p>
          <w:p w14:paraId="6A542C15" w14:textId="77777777" w:rsidR="00F92E1C" w:rsidRPr="00245F22" w:rsidRDefault="00F92E1C" w:rsidP="008E1F7A">
            <w:r w:rsidRPr="00245F22">
              <w:t>10.1111/nicc.12937</w:t>
            </w:r>
          </w:p>
        </w:tc>
        <w:tc>
          <w:tcPr>
            <w:tcW w:w="1580" w:type="dxa"/>
          </w:tcPr>
          <w:p w14:paraId="3A2BFF97" w14:textId="77777777" w:rsidR="00F92E1C" w:rsidRPr="00245F22" w:rsidRDefault="00F92E1C" w:rsidP="008E1F7A">
            <w:r w:rsidRPr="00245F22">
              <w:t>Brazil</w:t>
            </w:r>
          </w:p>
        </w:tc>
      </w:tr>
      <w:tr w:rsidR="00F92E1C" w:rsidRPr="00245F22" w14:paraId="130D9C9D" w14:textId="77777777" w:rsidTr="008E1F7A">
        <w:tc>
          <w:tcPr>
            <w:tcW w:w="1720" w:type="dxa"/>
          </w:tcPr>
          <w:p w14:paraId="22AD5615" w14:textId="77777777" w:rsidR="00F92E1C" w:rsidRPr="00245F22" w:rsidRDefault="00F92E1C" w:rsidP="008E1F7A">
            <w:pPr>
              <w:rPr>
                <w:lang w:val="it-IT"/>
              </w:rPr>
            </w:pPr>
            <w:r w:rsidRPr="00245F22">
              <w:rPr>
                <w:lang w:val="it-IT"/>
              </w:rPr>
              <w:t>Ferraz-Torres M; Sancho-Sena E; Corcuera Martinez MI; Martinez-Garcia O; Suarez-Mier MB</w:t>
            </w:r>
          </w:p>
        </w:tc>
        <w:tc>
          <w:tcPr>
            <w:tcW w:w="1349" w:type="dxa"/>
          </w:tcPr>
          <w:p w14:paraId="6ECC2018" w14:textId="77777777" w:rsidR="00F92E1C" w:rsidRPr="00245F22" w:rsidRDefault="00F92E1C" w:rsidP="008E1F7A">
            <w:r w:rsidRPr="00245F22">
              <w:t>2024</w:t>
            </w:r>
          </w:p>
        </w:tc>
        <w:tc>
          <w:tcPr>
            <w:tcW w:w="2292" w:type="dxa"/>
          </w:tcPr>
          <w:p w14:paraId="27F828F7" w14:textId="77777777" w:rsidR="00F92E1C" w:rsidRPr="00245F22" w:rsidRDefault="00F92E1C" w:rsidP="008E1F7A">
            <w:r w:rsidRPr="00245F22">
              <w:t>Complications Related to the Securement Device in Peripheral Intravenous Catheters: A Randomized Study.</w:t>
            </w:r>
          </w:p>
        </w:tc>
        <w:tc>
          <w:tcPr>
            <w:tcW w:w="1864" w:type="dxa"/>
          </w:tcPr>
          <w:p w14:paraId="76484319" w14:textId="77777777" w:rsidR="00F92E1C" w:rsidRPr="00245F22" w:rsidRDefault="00F92E1C" w:rsidP="008E1F7A">
            <w:r w:rsidRPr="00245F22">
              <w:t>Randomised controlled trial</w:t>
            </w:r>
          </w:p>
        </w:tc>
        <w:tc>
          <w:tcPr>
            <w:tcW w:w="1984" w:type="dxa"/>
          </w:tcPr>
          <w:p w14:paraId="4D431F33" w14:textId="77777777" w:rsidR="00F92E1C" w:rsidRPr="00245F22" w:rsidRDefault="00F92E1C" w:rsidP="008E1F7A">
            <w:r w:rsidRPr="00245F22">
              <w:t>Journal of Infusion Nursing. 2024; 47 (6): 391-396</w:t>
            </w:r>
          </w:p>
        </w:tc>
        <w:tc>
          <w:tcPr>
            <w:tcW w:w="1559" w:type="dxa"/>
          </w:tcPr>
          <w:p w14:paraId="2310D0F4" w14:textId="77777777" w:rsidR="00F92E1C" w:rsidRPr="00245F22" w:rsidRDefault="00F92E1C" w:rsidP="008E1F7A">
            <w:proofErr w:type="spellStart"/>
            <w:r w:rsidRPr="00245F22">
              <w:t>doi</w:t>
            </w:r>
            <w:proofErr w:type="spellEnd"/>
            <w:r w:rsidRPr="00245F22">
              <w:t>:</w:t>
            </w:r>
          </w:p>
          <w:p w14:paraId="572CE9EB" w14:textId="77777777" w:rsidR="00F92E1C" w:rsidRPr="00245F22" w:rsidRDefault="00F92E1C" w:rsidP="008E1F7A">
            <w:r w:rsidRPr="00245F22">
              <w:t>10.1097/NAN.0000000000000561</w:t>
            </w:r>
          </w:p>
        </w:tc>
        <w:tc>
          <w:tcPr>
            <w:tcW w:w="1580" w:type="dxa"/>
          </w:tcPr>
          <w:p w14:paraId="7116CEEF" w14:textId="77777777" w:rsidR="00F92E1C" w:rsidRPr="00245F22" w:rsidRDefault="00F92E1C" w:rsidP="008E1F7A">
            <w:r w:rsidRPr="00245F22">
              <w:t>Spain</w:t>
            </w:r>
          </w:p>
        </w:tc>
      </w:tr>
      <w:tr w:rsidR="00F92E1C" w:rsidRPr="00245F22" w14:paraId="202A0504" w14:textId="77777777" w:rsidTr="008E1F7A">
        <w:tc>
          <w:tcPr>
            <w:tcW w:w="1720" w:type="dxa"/>
          </w:tcPr>
          <w:p w14:paraId="0C3DFB32" w14:textId="77777777" w:rsidR="00F92E1C" w:rsidRPr="0095636A" w:rsidRDefault="00F92E1C" w:rsidP="008E1F7A">
            <w:pPr>
              <w:rPr>
                <w:lang w:val="pt-BR"/>
              </w:rPr>
            </w:pPr>
            <w:r w:rsidRPr="0095636A">
              <w:rPr>
                <w:lang w:val="pt-BR"/>
              </w:rPr>
              <w:t>Frota OP; Paula FM; Ferreira DN; Ferreira</w:t>
            </w:r>
            <w:r w:rsidRPr="0095636A">
              <w:rPr>
                <w:rFonts w:ascii="Cambria Math" w:hAnsi="Cambria Math" w:cs="Cambria Math"/>
                <w:lang w:val="pt-BR"/>
              </w:rPr>
              <w:t>‐</w:t>
            </w:r>
            <w:r w:rsidRPr="0095636A">
              <w:rPr>
                <w:lang w:val="pt-BR"/>
              </w:rPr>
              <w:t>J</w:t>
            </w:r>
            <w:r w:rsidRPr="0095636A">
              <w:rPr>
                <w:rFonts w:ascii="Aptos" w:hAnsi="Aptos" w:cs="Aptos"/>
                <w:lang w:val="pt-BR"/>
              </w:rPr>
              <w:t>ú</w:t>
            </w:r>
            <w:r w:rsidRPr="0095636A">
              <w:rPr>
                <w:lang w:val="pt-BR"/>
              </w:rPr>
              <w:t>nior MA; Domingues EAR; Ruiz JS; Gon</w:t>
            </w:r>
            <w:r w:rsidRPr="0095636A">
              <w:rPr>
                <w:rFonts w:ascii="Aptos" w:hAnsi="Aptos" w:cs="Aptos"/>
                <w:lang w:val="pt-BR"/>
              </w:rPr>
              <w:t>ç</w:t>
            </w:r>
            <w:r w:rsidRPr="0095636A">
              <w:rPr>
                <w:lang w:val="pt-BR"/>
              </w:rPr>
              <w:t>alves FCN</w:t>
            </w:r>
          </w:p>
        </w:tc>
        <w:tc>
          <w:tcPr>
            <w:tcW w:w="1349" w:type="dxa"/>
          </w:tcPr>
          <w:p w14:paraId="40DA5D91" w14:textId="77777777" w:rsidR="00F92E1C" w:rsidRPr="00245F22" w:rsidRDefault="00F92E1C" w:rsidP="008E1F7A">
            <w:r w:rsidRPr="00245F22">
              <w:t>2025</w:t>
            </w:r>
          </w:p>
        </w:tc>
        <w:tc>
          <w:tcPr>
            <w:tcW w:w="2292" w:type="dxa"/>
          </w:tcPr>
          <w:p w14:paraId="14446A8E" w14:textId="77777777" w:rsidR="00F92E1C" w:rsidRPr="00245F22" w:rsidRDefault="00F92E1C" w:rsidP="008E1F7A">
            <w:r w:rsidRPr="00245F22">
              <w:t>Incidence, characteristics and influencing factors of medical adhesive</w:t>
            </w:r>
            <w:r w:rsidRPr="00245F22">
              <w:rPr>
                <w:rFonts w:ascii="Cambria Math" w:hAnsi="Cambria Math" w:cs="Cambria Math"/>
              </w:rPr>
              <w:t>‐</w:t>
            </w:r>
            <w:r w:rsidRPr="00245F22">
              <w:t>related skin injury in the indwelling urinary catheter attachment region in critically ill patients: A longitudinal study.</w:t>
            </w:r>
          </w:p>
        </w:tc>
        <w:tc>
          <w:tcPr>
            <w:tcW w:w="1864" w:type="dxa"/>
          </w:tcPr>
          <w:p w14:paraId="1FB88C20" w14:textId="77777777" w:rsidR="00F92E1C" w:rsidRPr="00245F22" w:rsidRDefault="00F92E1C" w:rsidP="008E1F7A">
            <w:r w:rsidRPr="00245F22">
              <w:t>Longitudinal cohort study</w:t>
            </w:r>
          </w:p>
        </w:tc>
        <w:tc>
          <w:tcPr>
            <w:tcW w:w="1984" w:type="dxa"/>
          </w:tcPr>
          <w:p w14:paraId="05E4667E" w14:textId="77777777" w:rsidR="00F92E1C" w:rsidRPr="00245F22" w:rsidRDefault="00F92E1C" w:rsidP="008E1F7A">
            <w:r w:rsidRPr="00245F22">
              <w:t>Nursing in Critical Care. 2025; 30 (2): 1-10</w:t>
            </w:r>
          </w:p>
        </w:tc>
        <w:tc>
          <w:tcPr>
            <w:tcW w:w="1559" w:type="dxa"/>
          </w:tcPr>
          <w:p w14:paraId="263CB276" w14:textId="77777777" w:rsidR="00F92E1C" w:rsidRPr="00245F22" w:rsidRDefault="00F92E1C" w:rsidP="008E1F7A">
            <w:proofErr w:type="spellStart"/>
            <w:r w:rsidRPr="00245F22">
              <w:t>doi</w:t>
            </w:r>
            <w:proofErr w:type="spellEnd"/>
            <w:r w:rsidRPr="00245F22">
              <w:t>:</w:t>
            </w:r>
          </w:p>
          <w:p w14:paraId="019725AC" w14:textId="77777777" w:rsidR="00F92E1C" w:rsidRPr="00245F22" w:rsidRDefault="00F92E1C" w:rsidP="008E1F7A">
            <w:r w:rsidRPr="00245F22">
              <w:t>10.1111/nicc.13253</w:t>
            </w:r>
          </w:p>
        </w:tc>
        <w:tc>
          <w:tcPr>
            <w:tcW w:w="1580" w:type="dxa"/>
          </w:tcPr>
          <w:p w14:paraId="1E8CF1EE" w14:textId="77777777" w:rsidR="00F92E1C" w:rsidRPr="00245F22" w:rsidRDefault="00F92E1C" w:rsidP="008E1F7A">
            <w:r w:rsidRPr="00245F22">
              <w:t>Brazil</w:t>
            </w:r>
          </w:p>
        </w:tc>
      </w:tr>
      <w:tr w:rsidR="00F92E1C" w:rsidRPr="00245F22" w14:paraId="6F5BD69D" w14:textId="77777777" w:rsidTr="008E1F7A">
        <w:tc>
          <w:tcPr>
            <w:tcW w:w="1720" w:type="dxa"/>
          </w:tcPr>
          <w:p w14:paraId="070F295C" w14:textId="77777777" w:rsidR="00F92E1C" w:rsidRPr="0095636A" w:rsidRDefault="00F92E1C" w:rsidP="008E1F7A">
            <w:pPr>
              <w:rPr>
                <w:lang w:val="pt-BR"/>
              </w:rPr>
            </w:pPr>
            <w:r w:rsidRPr="0095636A">
              <w:rPr>
                <w:lang w:val="pt-BR"/>
              </w:rPr>
              <w:t>Frota OP; Pinho JN; Ferreira-Júnior MA; Sarti ECFB; Paula FM; Ferreira DN.</w:t>
            </w:r>
          </w:p>
        </w:tc>
        <w:tc>
          <w:tcPr>
            <w:tcW w:w="1349" w:type="dxa"/>
          </w:tcPr>
          <w:p w14:paraId="6BB26169" w14:textId="77777777" w:rsidR="00F92E1C" w:rsidRPr="00245F22" w:rsidRDefault="00F92E1C" w:rsidP="008E1F7A">
            <w:r w:rsidRPr="00245F22">
              <w:t>2023</w:t>
            </w:r>
          </w:p>
        </w:tc>
        <w:tc>
          <w:tcPr>
            <w:tcW w:w="2292" w:type="dxa"/>
          </w:tcPr>
          <w:p w14:paraId="354FD711" w14:textId="77777777" w:rsidR="00F92E1C" w:rsidRPr="00245F22" w:rsidRDefault="00F92E1C" w:rsidP="008E1F7A">
            <w:r w:rsidRPr="00245F22">
              <w:t>Incidence and risk factors for medical adhesive–related skin injury in catheters of critically ill patients: A prospective cohort study.</w:t>
            </w:r>
          </w:p>
        </w:tc>
        <w:tc>
          <w:tcPr>
            <w:tcW w:w="1864" w:type="dxa"/>
          </w:tcPr>
          <w:p w14:paraId="52FA8835" w14:textId="77777777" w:rsidR="00F92E1C" w:rsidRPr="00245F22" w:rsidRDefault="00F92E1C" w:rsidP="008E1F7A">
            <w:r w:rsidRPr="00245F22">
              <w:t>Cohort study</w:t>
            </w:r>
          </w:p>
        </w:tc>
        <w:tc>
          <w:tcPr>
            <w:tcW w:w="1984" w:type="dxa"/>
          </w:tcPr>
          <w:p w14:paraId="70483BB5" w14:textId="77777777" w:rsidR="00F92E1C" w:rsidRPr="00245F22" w:rsidRDefault="00F92E1C" w:rsidP="008E1F7A">
            <w:r w:rsidRPr="00245F22">
              <w:t>Australian Critical Care. 2023; 36 (6): 997-1003</w:t>
            </w:r>
          </w:p>
        </w:tc>
        <w:tc>
          <w:tcPr>
            <w:tcW w:w="1559" w:type="dxa"/>
          </w:tcPr>
          <w:p w14:paraId="1E278285" w14:textId="77777777" w:rsidR="00F92E1C" w:rsidRPr="00245F22" w:rsidRDefault="00F92E1C" w:rsidP="008E1F7A">
            <w:proofErr w:type="spellStart"/>
            <w:r w:rsidRPr="00245F22">
              <w:t>doi</w:t>
            </w:r>
            <w:proofErr w:type="spellEnd"/>
            <w:r w:rsidRPr="00245F22">
              <w:t>:</w:t>
            </w:r>
          </w:p>
          <w:p w14:paraId="6CC6F437" w14:textId="77777777" w:rsidR="00F92E1C" w:rsidRPr="00245F22" w:rsidRDefault="00F92E1C" w:rsidP="008E1F7A">
            <w:r w:rsidRPr="00245F22">
              <w:t>10.1016/j.aucc.2023.02.005</w:t>
            </w:r>
          </w:p>
        </w:tc>
        <w:tc>
          <w:tcPr>
            <w:tcW w:w="1580" w:type="dxa"/>
          </w:tcPr>
          <w:p w14:paraId="2793E242" w14:textId="77777777" w:rsidR="00F92E1C" w:rsidRPr="00245F22" w:rsidRDefault="00F92E1C" w:rsidP="008E1F7A">
            <w:r w:rsidRPr="00245F22">
              <w:t>Brazil</w:t>
            </w:r>
          </w:p>
        </w:tc>
      </w:tr>
      <w:tr w:rsidR="00F92E1C" w:rsidRPr="00245F22" w14:paraId="7FC66E0E" w14:textId="77777777" w:rsidTr="008E1F7A">
        <w:tc>
          <w:tcPr>
            <w:tcW w:w="1720" w:type="dxa"/>
          </w:tcPr>
          <w:p w14:paraId="314540AB" w14:textId="77777777" w:rsidR="00F92E1C" w:rsidRPr="00245F22" w:rsidRDefault="00F92E1C" w:rsidP="008E1F7A">
            <w:r w:rsidRPr="00245F22">
              <w:lastRenderedPageBreak/>
              <w:t>Grove G, Houser T, Dove J, Moody D</w:t>
            </w:r>
          </w:p>
        </w:tc>
        <w:tc>
          <w:tcPr>
            <w:tcW w:w="1349" w:type="dxa"/>
          </w:tcPr>
          <w:p w14:paraId="48CEAEDF" w14:textId="77777777" w:rsidR="00F92E1C" w:rsidRPr="00245F22" w:rsidRDefault="00F92E1C" w:rsidP="008E1F7A">
            <w:r w:rsidRPr="00245F22">
              <w:t>2023</w:t>
            </w:r>
          </w:p>
        </w:tc>
        <w:tc>
          <w:tcPr>
            <w:tcW w:w="2292" w:type="dxa"/>
          </w:tcPr>
          <w:p w14:paraId="3C17772E" w14:textId="77777777" w:rsidR="00F92E1C" w:rsidRPr="00245F22" w:rsidRDefault="00F92E1C" w:rsidP="008E1F7A">
            <w:r w:rsidRPr="00245F22">
              <w:t xml:space="preserve">An objective comparison of two pulse oximetry sensors with different adhesive </w:t>
            </w:r>
          </w:p>
          <w:p w14:paraId="6B43F534" w14:textId="77777777" w:rsidR="00F92E1C" w:rsidRPr="00245F22" w:rsidRDefault="00F92E1C" w:rsidP="008E1F7A">
            <w:r w:rsidRPr="00245F22">
              <w:t>systems on healthy human volunteers based on biophysical assessments</w:t>
            </w:r>
          </w:p>
        </w:tc>
        <w:tc>
          <w:tcPr>
            <w:tcW w:w="1864" w:type="dxa"/>
          </w:tcPr>
          <w:p w14:paraId="2922AF66" w14:textId="77777777" w:rsidR="00F92E1C" w:rsidRPr="00245F22" w:rsidRDefault="00F92E1C" w:rsidP="008E1F7A">
            <w:r w:rsidRPr="00245F22">
              <w:t>Clinical trial</w:t>
            </w:r>
          </w:p>
        </w:tc>
        <w:tc>
          <w:tcPr>
            <w:tcW w:w="1984" w:type="dxa"/>
          </w:tcPr>
          <w:p w14:paraId="32AF97EC" w14:textId="77777777" w:rsidR="00F92E1C" w:rsidRPr="00245F22" w:rsidRDefault="00F92E1C" w:rsidP="008E1F7A">
            <w:r w:rsidRPr="00245F22">
              <w:t xml:space="preserve">Skin Res Technol. 2023 Jan;29(1):e13212.. </w:t>
            </w:r>
            <w:proofErr w:type="spellStart"/>
            <w:r w:rsidRPr="00245F22">
              <w:t>Epub</w:t>
            </w:r>
            <w:proofErr w:type="spellEnd"/>
            <w:r w:rsidRPr="00245F22">
              <w:t xml:space="preserve"> 2022 Nov </w:t>
            </w:r>
          </w:p>
          <w:p w14:paraId="15641799" w14:textId="77777777" w:rsidR="00F92E1C" w:rsidRPr="00245F22" w:rsidRDefault="00F92E1C" w:rsidP="008E1F7A">
            <w:r w:rsidRPr="00245F22">
              <w:t>3</w:t>
            </w:r>
          </w:p>
        </w:tc>
        <w:tc>
          <w:tcPr>
            <w:tcW w:w="1559" w:type="dxa"/>
          </w:tcPr>
          <w:p w14:paraId="3BE9FA69" w14:textId="77777777" w:rsidR="00F92E1C" w:rsidRPr="00245F22" w:rsidRDefault="00F92E1C" w:rsidP="008E1F7A">
            <w:proofErr w:type="spellStart"/>
            <w:r w:rsidRPr="00245F22">
              <w:t>doi</w:t>
            </w:r>
            <w:proofErr w:type="spellEnd"/>
            <w:r w:rsidRPr="00245F22">
              <w:t>: 10.1111/srt.13212</w:t>
            </w:r>
          </w:p>
        </w:tc>
        <w:tc>
          <w:tcPr>
            <w:tcW w:w="1580" w:type="dxa"/>
          </w:tcPr>
          <w:p w14:paraId="1A385FF8" w14:textId="77777777" w:rsidR="00F92E1C" w:rsidRPr="00245F22" w:rsidRDefault="00F92E1C" w:rsidP="008E1F7A">
            <w:r w:rsidRPr="00245F22">
              <w:t>USA</w:t>
            </w:r>
          </w:p>
        </w:tc>
      </w:tr>
      <w:tr w:rsidR="00F92E1C" w:rsidRPr="00245F22" w14:paraId="7F7A4ABD" w14:textId="77777777" w:rsidTr="008E1F7A">
        <w:tc>
          <w:tcPr>
            <w:tcW w:w="1720" w:type="dxa"/>
          </w:tcPr>
          <w:p w14:paraId="7A78FB6E" w14:textId="77777777" w:rsidR="00F92E1C" w:rsidRPr="00245F22" w:rsidRDefault="00F92E1C" w:rsidP="008E1F7A">
            <w:r w:rsidRPr="00245F22">
              <w:t xml:space="preserve">Jani P, Mishra U, </w:t>
            </w:r>
            <w:proofErr w:type="spellStart"/>
            <w:r w:rsidRPr="00245F22">
              <w:t>Buchmayer</w:t>
            </w:r>
            <w:proofErr w:type="spellEnd"/>
            <w:r w:rsidRPr="00245F22">
              <w:t xml:space="preserve"> J, Maheshwari R, </w:t>
            </w:r>
            <w:proofErr w:type="spellStart"/>
            <w:r w:rsidRPr="00245F22">
              <w:t>D'Çruz</w:t>
            </w:r>
            <w:proofErr w:type="spellEnd"/>
            <w:r w:rsidRPr="00245F22">
              <w:t xml:space="preserve"> D, </w:t>
            </w:r>
          </w:p>
          <w:p w14:paraId="0E529DFB" w14:textId="77777777" w:rsidR="00F92E1C" w:rsidRPr="00245F22" w:rsidRDefault="00F92E1C" w:rsidP="008E1F7A">
            <w:r w:rsidRPr="00245F22">
              <w:t xml:space="preserve">Walker K, </w:t>
            </w:r>
            <w:proofErr w:type="spellStart"/>
            <w:r w:rsidRPr="00245F22">
              <w:t>Gözen</w:t>
            </w:r>
            <w:proofErr w:type="spellEnd"/>
            <w:r w:rsidRPr="00245F22">
              <w:t xml:space="preserve"> D, Lowe K, Wright A, Marceau J, </w:t>
            </w:r>
          </w:p>
          <w:p w14:paraId="128352C5" w14:textId="77777777" w:rsidR="00F92E1C" w:rsidRPr="00245F22" w:rsidRDefault="00F92E1C" w:rsidP="008E1F7A">
            <w:proofErr w:type="spellStart"/>
            <w:r w:rsidRPr="00245F22">
              <w:t>Culcer</w:t>
            </w:r>
            <w:proofErr w:type="spellEnd"/>
            <w:r w:rsidRPr="00245F22">
              <w:t xml:space="preserve"> M, Priyadarshi A, Kirby A, Moore JE, Oei </w:t>
            </w:r>
          </w:p>
          <w:p w14:paraId="530B05F7" w14:textId="77777777" w:rsidR="00F92E1C" w:rsidRPr="00245F22" w:rsidRDefault="00F92E1C" w:rsidP="008E1F7A">
            <w:r w:rsidRPr="00245F22">
              <w:t xml:space="preserve">JL, Shah V, Vaidya U, </w:t>
            </w:r>
            <w:proofErr w:type="spellStart"/>
            <w:r w:rsidRPr="00245F22">
              <w:t>Khashana</w:t>
            </w:r>
            <w:proofErr w:type="spellEnd"/>
            <w:r w:rsidRPr="00245F22">
              <w:t xml:space="preserve"> A, Godambe S, Cheah </w:t>
            </w:r>
          </w:p>
          <w:p w14:paraId="68F0A99F" w14:textId="77777777" w:rsidR="00F92E1C" w:rsidRPr="0095636A" w:rsidRDefault="00F92E1C" w:rsidP="008E1F7A">
            <w:pPr>
              <w:rPr>
                <w:lang w:val="es-ES"/>
              </w:rPr>
            </w:pPr>
            <w:r w:rsidRPr="0095636A">
              <w:rPr>
                <w:lang w:val="es-ES"/>
              </w:rPr>
              <w:t xml:space="preserve">FC, Zhou WH, </w:t>
            </w:r>
            <w:proofErr w:type="spellStart"/>
            <w:r w:rsidRPr="0095636A">
              <w:rPr>
                <w:lang w:val="es-ES"/>
              </w:rPr>
              <w:t>Hu</w:t>
            </w:r>
            <w:proofErr w:type="spellEnd"/>
            <w:r w:rsidRPr="0095636A">
              <w:rPr>
                <w:lang w:val="es-ES"/>
              </w:rPr>
              <w:t xml:space="preserve"> XJ, </w:t>
            </w:r>
            <w:proofErr w:type="spellStart"/>
            <w:r w:rsidRPr="0095636A">
              <w:rPr>
                <w:lang w:val="es-ES"/>
              </w:rPr>
              <w:t>Satardien</w:t>
            </w:r>
            <w:proofErr w:type="spellEnd"/>
            <w:r w:rsidRPr="0095636A">
              <w:rPr>
                <w:lang w:val="es-ES"/>
              </w:rPr>
              <w:t xml:space="preserve"> M</w:t>
            </w:r>
          </w:p>
        </w:tc>
        <w:tc>
          <w:tcPr>
            <w:tcW w:w="1349" w:type="dxa"/>
          </w:tcPr>
          <w:p w14:paraId="73A8313E" w14:textId="77777777" w:rsidR="00F92E1C" w:rsidRPr="00245F22" w:rsidRDefault="00F92E1C" w:rsidP="008E1F7A">
            <w:r w:rsidRPr="00245F22">
              <w:t>2023</w:t>
            </w:r>
          </w:p>
        </w:tc>
        <w:tc>
          <w:tcPr>
            <w:tcW w:w="2292" w:type="dxa"/>
          </w:tcPr>
          <w:p w14:paraId="16761ABA" w14:textId="77777777" w:rsidR="00F92E1C" w:rsidRPr="00245F22" w:rsidRDefault="00F92E1C" w:rsidP="008E1F7A">
            <w:r w:rsidRPr="00245F22">
              <w:t xml:space="preserve">Global variation in skin injures and skincare practices in extremely preterm </w:t>
            </w:r>
          </w:p>
          <w:p w14:paraId="4BEC0725" w14:textId="77777777" w:rsidR="00F92E1C" w:rsidRPr="00245F22" w:rsidRDefault="00F92E1C" w:rsidP="008E1F7A">
            <w:r w:rsidRPr="00245F22">
              <w:t>Infants</w:t>
            </w:r>
          </w:p>
        </w:tc>
        <w:tc>
          <w:tcPr>
            <w:tcW w:w="1864" w:type="dxa"/>
          </w:tcPr>
          <w:p w14:paraId="38DAEB69" w14:textId="77777777" w:rsidR="00F92E1C" w:rsidRPr="00245F22" w:rsidRDefault="00F92E1C" w:rsidP="008E1F7A">
            <w:r w:rsidRPr="00245F22">
              <w:t>Online survey</w:t>
            </w:r>
          </w:p>
        </w:tc>
        <w:tc>
          <w:tcPr>
            <w:tcW w:w="1984" w:type="dxa"/>
          </w:tcPr>
          <w:p w14:paraId="4185F43C" w14:textId="77777777" w:rsidR="00F92E1C" w:rsidRPr="00245F22" w:rsidRDefault="00F92E1C" w:rsidP="008E1F7A">
            <w:r w:rsidRPr="00245F22">
              <w:t xml:space="preserve">World J Pediatr. 2023 Feb;19(2):139-157. </w:t>
            </w:r>
            <w:proofErr w:type="spellStart"/>
            <w:r w:rsidRPr="00245F22">
              <w:t>Epub</w:t>
            </w:r>
            <w:proofErr w:type="spellEnd"/>
            <w:r w:rsidRPr="00245F22">
              <w:t xml:space="preserve"> </w:t>
            </w:r>
          </w:p>
          <w:p w14:paraId="4AF77A83" w14:textId="77777777" w:rsidR="00F92E1C" w:rsidRPr="00245F22" w:rsidRDefault="00F92E1C" w:rsidP="008E1F7A">
            <w:r w:rsidRPr="00245F22">
              <w:t>2022 Nov 13</w:t>
            </w:r>
          </w:p>
        </w:tc>
        <w:tc>
          <w:tcPr>
            <w:tcW w:w="1559" w:type="dxa"/>
          </w:tcPr>
          <w:p w14:paraId="1323CFD4" w14:textId="77777777" w:rsidR="00F92E1C" w:rsidRPr="00245F22" w:rsidRDefault="00F92E1C" w:rsidP="008E1F7A">
            <w:proofErr w:type="spellStart"/>
            <w:r w:rsidRPr="00245F22">
              <w:t>doi</w:t>
            </w:r>
            <w:proofErr w:type="spellEnd"/>
            <w:r w:rsidRPr="00245F22">
              <w:t>: 10.1007/s12519-022-00625-2</w:t>
            </w:r>
          </w:p>
        </w:tc>
        <w:tc>
          <w:tcPr>
            <w:tcW w:w="1580" w:type="dxa"/>
          </w:tcPr>
          <w:p w14:paraId="5FE8C27E" w14:textId="77777777" w:rsidR="00F92E1C" w:rsidRPr="00245F22" w:rsidRDefault="00F92E1C" w:rsidP="008E1F7A">
            <w:r w:rsidRPr="00245F22">
              <w:t>Multi-national (team and data)</w:t>
            </w:r>
          </w:p>
        </w:tc>
      </w:tr>
      <w:tr w:rsidR="00F92E1C" w:rsidRPr="00245F22" w14:paraId="7BE1AFA3" w14:textId="77777777" w:rsidTr="008E1F7A">
        <w:tc>
          <w:tcPr>
            <w:tcW w:w="1720" w:type="dxa"/>
          </w:tcPr>
          <w:p w14:paraId="1192353E" w14:textId="77777777" w:rsidR="00F92E1C" w:rsidRPr="00245F22" w:rsidRDefault="00F92E1C" w:rsidP="008E1F7A">
            <w:r w:rsidRPr="00245F22">
              <w:t>Ji F; Li D; Lyu T; Yang T; Yuan H; Huang X; Hu X</w:t>
            </w:r>
          </w:p>
        </w:tc>
        <w:tc>
          <w:tcPr>
            <w:tcW w:w="1349" w:type="dxa"/>
          </w:tcPr>
          <w:p w14:paraId="31113350" w14:textId="77777777" w:rsidR="00F92E1C" w:rsidRPr="00245F22" w:rsidRDefault="00F92E1C" w:rsidP="008E1F7A">
            <w:r w:rsidRPr="00245F22">
              <w:t>2024</w:t>
            </w:r>
          </w:p>
        </w:tc>
        <w:tc>
          <w:tcPr>
            <w:tcW w:w="2292" w:type="dxa"/>
          </w:tcPr>
          <w:p w14:paraId="7BEA48D8" w14:textId="77777777" w:rsidR="00F92E1C" w:rsidRPr="00245F22" w:rsidRDefault="00F92E1C" w:rsidP="008E1F7A">
            <w:r w:rsidRPr="00245F22">
              <w:t xml:space="preserve">Iatrogenic skin injuries in infants admitted to neonatal intensive care units: </w:t>
            </w:r>
            <w:r w:rsidRPr="00245F22">
              <w:lastRenderedPageBreak/>
              <w:t>An investigation in 22 Chinese units.</w:t>
            </w:r>
          </w:p>
        </w:tc>
        <w:tc>
          <w:tcPr>
            <w:tcW w:w="1864" w:type="dxa"/>
          </w:tcPr>
          <w:p w14:paraId="65F97CEE" w14:textId="77777777" w:rsidR="00F92E1C" w:rsidRPr="00245F22" w:rsidRDefault="00F92E1C" w:rsidP="008E1F7A">
            <w:r w:rsidRPr="00245F22">
              <w:lastRenderedPageBreak/>
              <w:t>Prospective observational study</w:t>
            </w:r>
          </w:p>
        </w:tc>
        <w:tc>
          <w:tcPr>
            <w:tcW w:w="1984" w:type="dxa"/>
          </w:tcPr>
          <w:p w14:paraId="2F3A970B" w14:textId="77777777" w:rsidR="00F92E1C" w:rsidRPr="00245F22" w:rsidRDefault="00F92E1C" w:rsidP="008E1F7A">
            <w:r w:rsidRPr="00245F22">
              <w:t>Journal of Tissue Viability. 2024; 33 (2): 197-201</w:t>
            </w:r>
          </w:p>
        </w:tc>
        <w:tc>
          <w:tcPr>
            <w:tcW w:w="1559" w:type="dxa"/>
          </w:tcPr>
          <w:p w14:paraId="75C16001" w14:textId="77777777" w:rsidR="00F92E1C" w:rsidRPr="00245F22" w:rsidRDefault="00F92E1C" w:rsidP="008E1F7A">
            <w:proofErr w:type="spellStart"/>
            <w:r w:rsidRPr="00245F22">
              <w:t>doi</w:t>
            </w:r>
            <w:proofErr w:type="spellEnd"/>
            <w:r w:rsidRPr="00245F22">
              <w:t>:</w:t>
            </w:r>
          </w:p>
          <w:p w14:paraId="168CEC7E" w14:textId="77777777" w:rsidR="00F92E1C" w:rsidRPr="00245F22" w:rsidRDefault="00F92E1C" w:rsidP="008E1F7A">
            <w:r w:rsidRPr="00245F22">
              <w:t>10.1016/j.jtv.2024.03.007</w:t>
            </w:r>
          </w:p>
        </w:tc>
        <w:tc>
          <w:tcPr>
            <w:tcW w:w="1580" w:type="dxa"/>
          </w:tcPr>
          <w:p w14:paraId="3759676E" w14:textId="77777777" w:rsidR="00F92E1C" w:rsidRPr="00245F22" w:rsidRDefault="00F92E1C" w:rsidP="008E1F7A">
            <w:r w:rsidRPr="00245F22">
              <w:t>China</w:t>
            </w:r>
          </w:p>
        </w:tc>
      </w:tr>
      <w:tr w:rsidR="00F92E1C" w:rsidRPr="00245F22" w14:paraId="74D3F4D3" w14:textId="77777777" w:rsidTr="008E1F7A">
        <w:tc>
          <w:tcPr>
            <w:tcW w:w="1720" w:type="dxa"/>
          </w:tcPr>
          <w:p w14:paraId="1C1C07C3" w14:textId="77777777" w:rsidR="00F92E1C" w:rsidRPr="00245F22" w:rsidRDefault="00F92E1C" w:rsidP="008E1F7A">
            <w:r w:rsidRPr="00245F22">
              <w:t>Jiang, S; Yin, L</w:t>
            </w:r>
          </w:p>
        </w:tc>
        <w:tc>
          <w:tcPr>
            <w:tcW w:w="1349" w:type="dxa"/>
          </w:tcPr>
          <w:p w14:paraId="7A628DF1" w14:textId="77777777" w:rsidR="00F92E1C" w:rsidRPr="00245F22" w:rsidRDefault="00F92E1C" w:rsidP="008E1F7A">
            <w:r w:rsidRPr="00245F22">
              <w:t>2024</w:t>
            </w:r>
          </w:p>
        </w:tc>
        <w:tc>
          <w:tcPr>
            <w:tcW w:w="2292" w:type="dxa"/>
          </w:tcPr>
          <w:p w14:paraId="31EC490B" w14:textId="77777777" w:rsidR="00F92E1C" w:rsidRPr="00245F22" w:rsidRDefault="00F92E1C" w:rsidP="008E1F7A">
            <w:r w:rsidRPr="00245F22">
              <w:t>Incidence of medical adhesive-related skin injury: a reduction by changing posture</w:t>
            </w:r>
          </w:p>
        </w:tc>
        <w:tc>
          <w:tcPr>
            <w:tcW w:w="1864" w:type="dxa"/>
          </w:tcPr>
          <w:p w14:paraId="50BAF373" w14:textId="77777777" w:rsidR="00F92E1C" w:rsidRPr="00245F22" w:rsidRDefault="00F92E1C" w:rsidP="008E1F7A">
            <w:r w:rsidRPr="00245F22">
              <w:t>Randomised controlled trial</w:t>
            </w:r>
          </w:p>
        </w:tc>
        <w:tc>
          <w:tcPr>
            <w:tcW w:w="1984" w:type="dxa"/>
          </w:tcPr>
          <w:p w14:paraId="2F1A756B" w14:textId="77777777" w:rsidR="00F92E1C" w:rsidRPr="00245F22" w:rsidRDefault="00F92E1C" w:rsidP="008E1F7A">
            <w:r w:rsidRPr="00245F22">
              <w:t>Journal of Wound Care. (2024); 33 (7): 509-514</w:t>
            </w:r>
          </w:p>
        </w:tc>
        <w:tc>
          <w:tcPr>
            <w:tcW w:w="1559" w:type="dxa"/>
          </w:tcPr>
          <w:p w14:paraId="25176044" w14:textId="77777777" w:rsidR="00F92E1C" w:rsidRPr="00245F22" w:rsidRDefault="00F92E1C" w:rsidP="008E1F7A">
            <w:proofErr w:type="spellStart"/>
            <w:r w:rsidRPr="00245F22">
              <w:t>doi</w:t>
            </w:r>
            <w:proofErr w:type="spellEnd"/>
            <w:r w:rsidRPr="00245F22">
              <w:t>:</w:t>
            </w:r>
          </w:p>
          <w:p w14:paraId="0CD4D4BE" w14:textId="77777777" w:rsidR="00F92E1C" w:rsidRPr="00245F22" w:rsidRDefault="00F92E1C" w:rsidP="008E1F7A">
            <w:r w:rsidRPr="00245F22">
              <w:t>10.12968/jowc.2022.0075</w:t>
            </w:r>
          </w:p>
        </w:tc>
        <w:tc>
          <w:tcPr>
            <w:tcW w:w="1580" w:type="dxa"/>
          </w:tcPr>
          <w:p w14:paraId="5BF22DCD" w14:textId="77777777" w:rsidR="00F92E1C" w:rsidRPr="00245F22" w:rsidRDefault="00F92E1C" w:rsidP="008E1F7A">
            <w:r w:rsidRPr="00245F22">
              <w:t>China</w:t>
            </w:r>
          </w:p>
        </w:tc>
      </w:tr>
      <w:tr w:rsidR="00F92E1C" w:rsidRPr="00245F22" w14:paraId="15110914" w14:textId="77777777" w:rsidTr="008E1F7A">
        <w:tc>
          <w:tcPr>
            <w:tcW w:w="1720" w:type="dxa"/>
          </w:tcPr>
          <w:p w14:paraId="02643D50" w14:textId="77777777" w:rsidR="00F92E1C" w:rsidRPr="00245F22" w:rsidRDefault="00F92E1C" w:rsidP="008E1F7A">
            <w:r w:rsidRPr="00245F22">
              <w:t>Kim J, Shin Y</w:t>
            </w:r>
          </w:p>
        </w:tc>
        <w:tc>
          <w:tcPr>
            <w:tcW w:w="1349" w:type="dxa"/>
          </w:tcPr>
          <w:p w14:paraId="5A90E6E0" w14:textId="77777777" w:rsidR="00F92E1C" w:rsidRPr="00245F22" w:rsidRDefault="00F92E1C" w:rsidP="008E1F7A">
            <w:r w:rsidRPr="00245F22">
              <w:t>2021</w:t>
            </w:r>
          </w:p>
        </w:tc>
        <w:tc>
          <w:tcPr>
            <w:tcW w:w="2292" w:type="dxa"/>
          </w:tcPr>
          <w:p w14:paraId="03F5FDCA" w14:textId="77777777" w:rsidR="00F92E1C" w:rsidRPr="00245F22" w:rsidRDefault="00F92E1C" w:rsidP="008E1F7A">
            <w:r w:rsidRPr="00245F22">
              <w:t xml:space="preserve">Medical Adhesive-Related Skin Injury Associated with Surgical Wound Dressing </w:t>
            </w:r>
          </w:p>
          <w:p w14:paraId="0F15F3C5" w14:textId="77777777" w:rsidR="00F92E1C" w:rsidRPr="00245F22" w:rsidRDefault="00F92E1C" w:rsidP="008E1F7A">
            <w:r w:rsidRPr="00245F22">
              <w:t>among Spinal Surgery Patients: A Cross-Sectional Study</w:t>
            </w:r>
          </w:p>
        </w:tc>
        <w:tc>
          <w:tcPr>
            <w:tcW w:w="1864" w:type="dxa"/>
          </w:tcPr>
          <w:p w14:paraId="583587AF" w14:textId="77777777" w:rsidR="00F92E1C" w:rsidRPr="00245F22" w:rsidRDefault="00F92E1C" w:rsidP="008E1F7A">
            <w:r w:rsidRPr="00245F22">
              <w:t>Cross-sectional study</w:t>
            </w:r>
          </w:p>
        </w:tc>
        <w:tc>
          <w:tcPr>
            <w:tcW w:w="1984" w:type="dxa"/>
          </w:tcPr>
          <w:p w14:paraId="18A32A7B" w14:textId="77777777" w:rsidR="00F92E1C" w:rsidRPr="00245F22" w:rsidRDefault="00F92E1C" w:rsidP="008E1F7A">
            <w:r w:rsidRPr="00245F22">
              <w:t>Int J Environ Res Public Health. 2021 Aug 30;18(17):9150</w:t>
            </w:r>
          </w:p>
          <w:p w14:paraId="46A1655C" w14:textId="77777777" w:rsidR="00F92E1C" w:rsidRPr="00245F22" w:rsidRDefault="00F92E1C" w:rsidP="008E1F7A"/>
        </w:tc>
        <w:tc>
          <w:tcPr>
            <w:tcW w:w="1559" w:type="dxa"/>
          </w:tcPr>
          <w:p w14:paraId="38BA487F" w14:textId="77777777" w:rsidR="00F92E1C" w:rsidRPr="00245F22" w:rsidRDefault="00F92E1C" w:rsidP="008E1F7A">
            <w:proofErr w:type="spellStart"/>
            <w:r w:rsidRPr="00245F22">
              <w:t>doi</w:t>
            </w:r>
            <w:proofErr w:type="spellEnd"/>
            <w:r w:rsidRPr="00245F22">
              <w:t xml:space="preserve">: </w:t>
            </w:r>
          </w:p>
          <w:p w14:paraId="5D7C1450" w14:textId="77777777" w:rsidR="00F92E1C" w:rsidRPr="00245F22" w:rsidRDefault="00F92E1C" w:rsidP="008E1F7A">
            <w:r w:rsidRPr="00245F22">
              <w:t>10.3390/ijerph18179150</w:t>
            </w:r>
          </w:p>
        </w:tc>
        <w:tc>
          <w:tcPr>
            <w:tcW w:w="1580" w:type="dxa"/>
          </w:tcPr>
          <w:p w14:paraId="7C243BA4" w14:textId="77777777" w:rsidR="00F92E1C" w:rsidRPr="00245F22" w:rsidRDefault="00F92E1C" w:rsidP="008E1F7A">
            <w:r w:rsidRPr="00245F22">
              <w:t>South Korea</w:t>
            </w:r>
          </w:p>
        </w:tc>
      </w:tr>
      <w:tr w:rsidR="00F92E1C" w:rsidRPr="00245F22" w14:paraId="45B647DC" w14:textId="77777777" w:rsidTr="008E1F7A">
        <w:tc>
          <w:tcPr>
            <w:tcW w:w="1720" w:type="dxa"/>
          </w:tcPr>
          <w:p w14:paraId="4995F98A" w14:textId="77777777" w:rsidR="00F92E1C" w:rsidRPr="00245F22" w:rsidRDefault="00F92E1C" w:rsidP="008E1F7A">
            <w:r w:rsidRPr="00245F22">
              <w:t>Kleidon TM; Rickard CM; Gibson V; Mihala G; Schults JA; Xu HG; Bauer MJ; Marsh N; Larsen EN; Cattanach P; Ullman AJ</w:t>
            </w:r>
          </w:p>
        </w:tc>
        <w:tc>
          <w:tcPr>
            <w:tcW w:w="1349" w:type="dxa"/>
          </w:tcPr>
          <w:p w14:paraId="19930298" w14:textId="77777777" w:rsidR="00F92E1C" w:rsidRPr="00245F22" w:rsidRDefault="00F92E1C" w:rsidP="008E1F7A">
            <w:r w:rsidRPr="00245F22">
              <w:t>2020</w:t>
            </w:r>
          </w:p>
        </w:tc>
        <w:tc>
          <w:tcPr>
            <w:tcW w:w="2292" w:type="dxa"/>
          </w:tcPr>
          <w:p w14:paraId="37D7446E" w14:textId="77777777" w:rsidR="00F92E1C" w:rsidRPr="00245F22" w:rsidRDefault="00F92E1C" w:rsidP="008E1F7A">
            <w:r w:rsidRPr="00245F22">
              <w:t>Smile - Secure my intravenous line effectively: A pilot randomised controlled trial of peripheral intravenous catheter securement in paediatrics.</w:t>
            </w:r>
          </w:p>
        </w:tc>
        <w:tc>
          <w:tcPr>
            <w:tcW w:w="1864" w:type="dxa"/>
          </w:tcPr>
          <w:p w14:paraId="5869072D" w14:textId="77777777" w:rsidR="00F92E1C" w:rsidRPr="00245F22" w:rsidRDefault="00F92E1C" w:rsidP="008E1F7A">
            <w:r w:rsidRPr="00245F22">
              <w:t>Randomised controlled trial</w:t>
            </w:r>
          </w:p>
        </w:tc>
        <w:tc>
          <w:tcPr>
            <w:tcW w:w="1984" w:type="dxa"/>
          </w:tcPr>
          <w:p w14:paraId="504533AC" w14:textId="77777777" w:rsidR="00F92E1C" w:rsidRPr="00245F22" w:rsidRDefault="00F92E1C" w:rsidP="008E1F7A">
            <w:pPr>
              <w:rPr>
                <w:rFonts w:ascii="Aptos Narrow" w:hAnsi="Aptos Narrow"/>
                <w:color w:val="000000"/>
              </w:rPr>
            </w:pPr>
            <w:r w:rsidRPr="00245F22">
              <w:rPr>
                <w:rFonts w:ascii="Aptos Narrow" w:hAnsi="Aptos Narrow"/>
                <w:color w:val="000000"/>
              </w:rPr>
              <w:t>Journal of Tissue Viability. 2020; 29 (2): 82-90</w:t>
            </w:r>
          </w:p>
          <w:p w14:paraId="09DC1DA9" w14:textId="77777777" w:rsidR="00F92E1C" w:rsidRPr="00245F22" w:rsidRDefault="00F92E1C" w:rsidP="008E1F7A"/>
        </w:tc>
        <w:tc>
          <w:tcPr>
            <w:tcW w:w="1559" w:type="dxa"/>
          </w:tcPr>
          <w:p w14:paraId="5C6A9D81" w14:textId="77777777" w:rsidR="00F92E1C" w:rsidRPr="00245F22" w:rsidRDefault="00F92E1C" w:rsidP="008E1F7A">
            <w:proofErr w:type="spellStart"/>
            <w:r w:rsidRPr="00245F22">
              <w:t>doi</w:t>
            </w:r>
            <w:proofErr w:type="spellEnd"/>
            <w:r w:rsidRPr="00245F22">
              <w:t>:</w:t>
            </w:r>
          </w:p>
          <w:p w14:paraId="01295827" w14:textId="77777777" w:rsidR="00F92E1C" w:rsidRPr="00245F22" w:rsidRDefault="00F92E1C" w:rsidP="008E1F7A">
            <w:r w:rsidRPr="00245F22">
              <w:t>10.1016/j.jtv.2020.03.006</w:t>
            </w:r>
          </w:p>
        </w:tc>
        <w:tc>
          <w:tcPr>
            <w:tcW w:w="1580" w:type="dxa"/>
          </w:tcPr>
          <w:p w14:paraId="2A276E11" w14:textId="77777777" w:rsidR="00F92E1C" w:rsidRPr="00245F22" w:rsidRDefault="00F92E1C" w:rsidP="008E1F7A">
            <w:r w:rsidRPr="00245F22">
              <w:t>Australia</w:t>
            </w:r>
          </w:p>
        </w:tc>
      </w:tr>
      <w:tr w:rsidR="00F92E1C" w:rsidRPr="00245F22" w14:paraId="27ABDBB4" w14:textId="77777777" w:rsidTr="008E1F7A">
        <w:tc>
          <w:tcPr>
            <w:tcW w:w="1720" w:type="dxa"/>
          </w:tcPr>
          <w:p w14:paraId="7CEFA569" w14:textId="77777777" w:rsidR="00F92E1C" w:rsidRPr="0095636A" w:rsidRDefault="00F92E1C" w:rsidP="008E1F7A">
            <w:pPr>
              <w:rPr>
                <w:lang w:val="pt-BR"/>
              </w:rPr>
            </w:pPr>
            <w:r w:rsidRPr="0095636A">
              <w:rPr>
                <w:lang w:val="pt-BR"/>
              </w:rPr>
              <w:t>Liu R, Xu H, Pu L, Xie X, Chen H, Wu Z, Chen H, Zhang X</w:t>
            </w:r>
          </w:p>
        </w:tc>
        <w:tc>
          <w:tcPr>
            <w:tcW w:w="1349" w:type="dxa"/>
          </w:tcPr>
          <w:p w14:paraId="10A9B79D" w14:textId="77777777" w:rsidR="00F92E1C" w:rsidRPr="00245F22" w:rsidRDefault="00F92E1C" w:rsidP="008E1F7A">
            <w:r w:rsidRPr="00245F22">
              <w:t>2023</w:t>
            </w:r>
          </w:p>
        </w:tc>
        <w:tc>
          <w:tcPr>
            <w:tcW w:w="2292" w:type="dxa"/>
          </w:tcPr>
          <w:p w14:paraId="59F5CF49" w14:textId="77777777" w:rsidR="00F92E1C" w:rsidRPr="00245F22" w:rsidRDefault="00F92E1C" w:rsidP="008E1F7A">
            <w:r w:rsidRPr="00245F22">
              <w:t xml:space="preserve">Clinical characteristics of peripherally inserted central catheter-related </w:t>
            </w:r>
          </w:p>
          <w:p w14:paraId="461E07C6" w14:textId="77777777" w:rsidR="00F92E1C" w:rsidRPr="00245F22" w:rsidRDefault="00F92E1C" w:rsidP="008E1F7A">
            <w:r w:rsidRPr="00245F22">
              <w:t xml:space="preserve">complications in cancer patients undergoing </w:t>
            </w:r>
            <w:r w:rsidRPr="00245F22">
              <w:lastRenderedPageBreak/>
              <w:t xml:space="preserve">chemotherapy: a prospective and </w:t>
            </w:r>
          </w:p>
          <w:p w14:paraId="091D121F" w14:textId="77777777" w:rsidR="00F92E1C" w:rsidRPr="00245F22" w:rsidRDefault="00F92E1C" w:rsidP="008E1F7A">
            <w:r w:rsidRPr="00245F22">
              <w:t>observational study</w:t>
            </w:r>
          </w:p>
        </w:tc>
        <w:tc>
          <w:tcPr>
            <w:tcW w:w="1864" w:type="dxa"/>
          </w:tcPr>
          <w:p w14:paraId="3B4CE4E9" w14:textId="77777777" w:rsidR="00F92E1C" w:rsidRPr="00245F22" w:rsidRDefault="00F92E1C" w:rsidP="008E1F7A">
            <w:r w:rsidRPr="00245F22">
              <w:lastRenderedPageBreak/>
              <w:t>Prospective observational study</w:t>
            </w:r>
          </w:p>
        </w:tc>
        <w:tc>
          <w:tcPr>
            <w:tcW w:w="1984" w:type="dxa"/>
          </w:tcPr>
          <w:p w14:paraId="0FF69A96" w14:textId="77777777" w:rsidR="00F92E1C" w:rsidRPr="00245F22" w:rsidRDefault="00F92E1C" w:rsidP="008E1F7A">
            <w:r w:rsidRPr="00245F22">
              <w:t xml:space="preserve">BMC Cancer. 2023 Sep 22;23(1):894 </w:t>
            </w:r>
          </w:p>
        </w:tc>
        <w:tc>
          <w:tcPr>
            <w:tcW w:w="1559" w:type="dxa"/>
          </w:tcPr>
          <w:p w14:paraId="02951B1A" w14:textId="77777777" w:rsidR="00F92E1C" w:rsidRPr="00245F22" w:rsidRDefault="00F92E1C" w:rsidP="008E1F7A">
            <w:proofErr w:type="spellStart"/>
            <w:r w:rsidRPr="00245F22">
              <w:t>doi</w:t>
            </w:r>
            <w:proofErr w:type="spellEnd"/>
            <w:r w:rsidRPr="00245F22">
              <w:t>: 10.1186/s12885-023-11413-0</w:t>
            </w:r>
          </w:p>
        </w:tc>
        <w:tc>
          <w:tcPr>
            <w:tcW w:w="1580" w:type="dxa"/>
          </w:tcPr>
          <w:p w14:paraId="2D3D672C" w14:textId="77777777" w:rsidR="00F92E1C" w:rsidRPr="00245F22" w:rsidRDefault="00F92E1C" w:rsidP="008E1F7A">
            <w:r w:rsidRPr="00245F22">
              <w:t>China</w:t>
            </w:r>
          </w:p>
        </w:tc>
      </w:tr>
      <w:tr w:rsidR="00F92E1C" w:rsidRPr="00245F22" w14:paraId="6D366FF9" w14:textId="77777777" w:rsidTr="008E1F7A">
        <w:tc>
          <w:tcPr>
            <w:tcW w:w="1720" w:type="dxa"/>
          </w:tcPr>
          <w:p w14:paraId="07185545" w14:textId="77777777" w:rsidR="00F92E1C" w:rsidRPr="00245F22" w:rsidRDefault="00F92E1C" w:rsidP="008E1F7A">
            <w:r w:rsidRPr="00245F22">
              <w:t xml:space="preserve">Mishra U, Jani P, Maheshwari R, Shah D, D'Cruz D, </w:t>
            </w:r>
          </w:p>
          <w:p w14:paraId="4B8BF97A" w14:textId="77777777" w:rsidR="00F92E1C" w:rsidRPr="00245F22" w:rsidRDefault="00F92E1C" w:rsidP="008E1F7A">
            <w:r w:rsidRPr="00245F22">
              <w:t>Priyadarshi A, Galea C, Lowe K, Marceau J, Wright A</w:t>
            </w:r>
          </w:p>
        </w:tc>
        <w:tc>
          <w:tcPr>
            <w:tcW w:w="1349" w:type="dxa"/>
          </w:tcPr>
          <w:p w14:paraId="53EEAD1D" w14:textId="77777777" w:rsidR="00F92E1C" w:rsidRPr="00245F22" w:rsidRDefault="00F92E1C" w:rsidP="008E1F7A">
            <w:r w:rsidRPr="00245F22">
              <w:t>2021</w:t>
            </w:r>
          </w:p>
        </w:tc>
        <w:tc>
          <w:tcPr>
            <w:tcW w:w="2292" w:type="dxa"/>
          </w:tcPr>
          <w:p w14:paraId="06740BAD" w14:textId="77777777" w:rsidR="00F92E1C" w:rsidRPr="00245F22" w:rsidRDefault="00F92E1C" w:rsidP="008E1F7A">
            <w:r w:rsidRPr="00245F22">
              <w:t xml:space="preserve">Skincare practices in extremely premature infants: A survey of tertiary neonatal </w:t>
            </w:r>
          </w:p>
          <w:p w14:paraId="2CF0B308" w14:textId="77777777" w:rsidR="00F92E1C" w:rsidRPr="00245F22" w:rsidRDefault="00F92E1C" w:rsidP="008E1F7A">
            <w:r w:rsidRPr="00245F22">
              <w:t>intensive care units from Australia and New Zealand</w:t>
            </w:r>
          </w:p>
        </w:tc>
        <w:tc>
          <w:tcPr>
            <w:tcW w:w="1864" w:type="dxa"/>
          </w:tcPr>
          <w:p w14:paraId="291102D0" w14:textId="77777777" w:rsidR="00F92E1C" w:rsidRPr="00245F22" w:rsidRDefault="00F92E1C" w:rsidP="008E1F7A">
            <w:r w:rsidRPr="00245F22">
              <w:t>Online survey</w:t>
            </w:r>
          </w:p>
        </w:tc>
        <w:tc>
          <w:tcPr>
            <w:tcW w:w="1984" w:type="dxa"/>
          </w:tcPr>
          <w:p w14:paraId="0CA5B54A" w14:textId="77777777" w:rsidR="00F92E1C" w:rsidRPr="00245F22" w:rsidRDefault="00F92E1C" w:rsidP="008E1F7A">
            <w:r w:rsidRPr="00245F22">
              <w:t xml:space="preserve">J Paediatr Child Health. 2021 Oct;57(10):1627-1633. </w:t>
            </w:r>
            <w:proofErr w:type="spellStart"/>
            <w:r w:rsidRPr="00245F22">
              <w:t>Epub</w:t>
            </w:r>
            <w:proofErr w:type="spellEnd"/>
            <w:r w:rsidRPr="00245F22">
              <w:t xml:space="preserve"> </w:t>
            </w:r>
          </w:p>
          <w:p w14:paraId="4C28958C" w14:textId="77777777" w:rsidR="00F92E1C" w:rsidRPr="00245F22" w:rsidRDefault="00F92E1C" w:rsidP="008E1F7A">
            <w:r w:rsidRPr="00245F22">
              <w:t>2021 Jun 18</w:t>
            </w:r>
          </w:p>
        </w:tc>
        <w:tc>
          <w:tcPr>
            <w:tcW w:w="1559" w:type="dxa"/>
          </w:tcPr>
          <w:p w14:paraId="4BFE0881" w14:textId="77777777" w:rsidR="00F92E1C" w:rsidRPr="00245F22" w:rsidRDefault="00F92E1C" w:rsidP="008E1F7A">
            <w:proofErr w:type="spellStart"/>
            <w:r w:rsidRPr="00245F22">
              <w:t>doi</w:t>
            </w:r>
            <w:proofErr w:type="spellEnd"/>
            <w:r w:rsidRPr="00245F22">
              <w:t>: 10.1111/jpc.15578</w:t>
            </w:r>
          </w:p>
        </w:tc>
        <w:tc>
          <w:tcPr>
            <w:tcW w:w="1580" w:type="dxa"/>
          </w:tcPr>
          <w:p w14:paraId="6B99253C" w14:textId="77777777" w:rsidR="00F92E1C" w:rsidRPr="00245F22" w:rsidRDefault="00F92E1C" w:rsidP="008E1F7A">
            <w:r w:rsidRPr="00245F22">
              <w:t>Australia and New Zealand</w:t>
            </w:r>
          </w:p>
        </w:tc>
      </w:tr>
      <w:tr w:rsidR="00F92E1C" w:rsidRPr="00245F22" w14:paraId="33330889" w14:textId="77777777" w:rsidTr="008E1F7A">
        <w:tc>
          <w:tcPr>
            <w:tcW w:w="1720" w:type="dxa"/>
          </w:tcPr>
          <w:p w14:paraId="5C7282FD" w14:textId="77777777" w:rsidR="00F92E1C" w:rsidRPr="0095636A" w:rsidRDefault="00F92E1C" w:rsidP="008E1F7A">
            <w:pPr>
              <w:rPr>
                <w:lang w:val="pt-BR"/>
              </w:rPr>
            </w:pPr>
            <w:r w:rsidRPr="0095636A">
              <w:rPr>
                <w:lang w:val="pt-BR"/>
              </w:rPr>
              <w:t>Pio DF, Silva SPPD, Cortez DN, Moraes JT</w:t>
            </w:r>
          </w:p>
        </w:tc>
        <w:tc>
          <w:tcPr>
            <w:tcW w:w="1349" w:type="dxa"/>
          </w:tcPr>
          <w:p w14:paraId="30181487" w14:textId="77777777" w:rsidR="00F92E1C" w:rsidRPr="00245F22" w:rsidRDefault="00F92E1C" w:rsidP="008E1F7A">
            <w:r w:rsidRPr="00245F22">
              <w:t>2025</w:t>
            </w:r>
          </w:p>
        </w:tc>
        <w:tc>
          <w:tcPr>
            <w:tcW w:w="2292" w:type="dxa"/>
          </w:tcPr>
          <w:p w14:paraId="26D8591C" w14:textId="77777777" w:rsidR="00F92E1C" w:rsidRPr="00245F22" w:rsidRDefault="00F92E1C" w:rsidP="008E1F7A">
            <w:r w:rsidRPr="00245F22">
              <w:t xml:space="preserve">Prevalence of skin injuries related to medical adhesives in Brazilian hospitals: </w:t>
            </w:r>
          </w:p>
          <w:p w14:paraId="54DF4762" w14:textId="77777777" w:rsidR="00F92E1C" w:rsidRPr="00245F22" w:rsidRDefault="00F92E1C" w:rsidP="008E1F7A">
            <w:r w:rsidRPr="00245F22">
              <w:t xml:space="preserve">a </w:t>
            </w:r>
            <w:proofErr w:type="spellStart"/>
            <w:r w:rsidRPr="00245F22">
              <w:t>multicenter</w:t>
            </w:r>
            <w:proofErr w:type="spellEnd"/>
            <w:r w:rsidRPr="00245F22">
              <w:t xml:space="preserve"> study</w:t>
            </w:r>
          </w:p>
        </w:tc>
        <w:tc>
          <w:tcPr>
            <w:tcW w:w="1864" w:type="dxa"/>
          </w:tcPr>
          <w:p w14:paraId="14C26DFE" w14:textId="77777777" w:rsidR="00F92E1C" w:rsidRPr="00245F22" w:rsidRDefault="00F92E1C" w:rsidP="008E1F7A">
            <w:r w:rsidRPr="00245F22">
              <w:t>Cross-sectional study</w:t>
            </w:r>
          </w:p>
        </w:tc>
        <w:tc>
          <w:tcPr>
            <w:tcW w:w="1984" w:type="dxa"/>
          </w:tcPr>
          <w:p w14:paraId="020278A0" w14:textId="77777777" w:rsidR="00F92E1C" w:rsidRPr="00245F22" w:rsidRDefault="00F92E1C" w:rsidP="008E1F7A">
            <w:pPr>
              <w:rPr>
                <w:lang w:val="fr-FR"/>
              </w:rPr>
            </w:pPr>
            <w:r w:rsidRPr="00245F22">
              <w:rPr>
                <w:lang w:val="fr-FR"/>
              </w:rPr>
              <w:t xml:space="preserve">Rev Bras Enferm. 2025 </w:t>
            </w:r>
            <w:proofErr w:type="spellStart"/>
            <w:r w:rsidRPr="00245F22">
              <w:rPr>
                <w:lang w:val="fr-FR"/>
              </w:rPr>
              <w:t>Dec</w:t>
            </w:r>
            <w:proofErr w:type="spellEnd"/>
            <w:r w:rsidRPr="00245F22">
              <w:rPr>
                <w:lang w:val="fr-FR"/>
              </w:rPr>
              <w:t xml:space="preserve"> 8;78(</w:t>
            </w:r>
            <w:proofErr w:type="spellStart"/>
            <w:r w:rsidRPr="00245F22">
              <w:rPr>
                <w:lang w:val="fr-FR"/>
              </w:rPr>
              <w:t>suppl</w:t>
            </w:r>
            <w:proofErr w:type="spellEnd"/>
            <w:r w:rsidRPr="00245F22">
              <w:rPr>
                <w:lang w:val="fr-FR"/>
              </w:rPr>
              <w:t xml:space="preserve"> 4):e20240279. </w:t>
            </w:r>
          </w:p>
          <w:p w14:paraId="33DA5350" w14:textId="77777777" w:rsidR="00F92E1C" w:rsidRPr="00245F22" w:rsidRDefault="00F92E1C" w:rsidP="008E1F7A">
            <w:proofErr w:type="spellStart"/>
            <w:r w:rsidRPr="00245F22">
              <w:t>eCollection</w:t>
            </w:r>
            <w:proofErr w:type="spellEnd"/>
            <w:r w:rsidRPr="00245F22">
              <w:t xml:space="preserve"> 2025</w:t>
            </w:r>
          </w:p>
        </w:tc>
        <w:tc>
          <w:tcPr>
            <w:tcW w:w="1559" w:type="dxa"/>
          </w:tcPr>
          <w:p w14:paraId="59BAFEF4" w14:textId="77777777" w:rsidR="00F92E1C" w:rsidRPr="00245F22" w:rsidRDefault="00F92E1C" w:rsidP="008E1F7A">
            <w:proofErr w:type="spellStart"/>
            <w:r w:rsidRPr="00245F22">
              <w:t>doi</w:t>
            </w:r>
            <w:proofErr w:type="spellEnd"/>
            <w:r w:rsidRPr="00245F22">
              <w:t xml:space="preserve">: </w:t>
            </w:r>
          </w:p>
          <w:p w14:paraId="75D3ADC7" w14:textId="77777777" w:rsidR="00F92E1C" w:rsidRPr="00245F22" w:rsidRDefault="00F92E1C" w:rsidP="008E1F7A">
            <w:r w:rsidRPr="00245F22">
              <w:t>10.1590/0034-7167-2024-0279</w:t>
            </w:r>
          </w:p>
        </w:tc>
        <w:tc>
          <w:tcPr>
            <w:tcW w:w="1580" w:type="dxa"/>
          </w:tcPr>
          <w:p w14:paraId="54BEB503" w14:textId="77777777" w:rsidR="00F92E1C" w:rsidRPr="00245F22" w:rsidRDefault="00F92E1C" w:rsidP="008E1F7A">
            <w:r w:rsidRPr="00245F22">
              <w:t>Brazil</w:t>
            </w:r>
          </w:p>
        </w:tc>
      </w:tr>
      <w:tr w:rsidR="00F92E1C" w:rsidRPr="00245F22" w14:paraId="78DDA6E5" w14:textId="77777777" w:rsidTr="008E1F7A">
        <w:tc>
          <w:tcPr>
            <w:tcW w:w="1720" w:type="dxa"/>
          </w:tcPr>
          <w:p w14:paraId="47DB3E72" w14:textId="77777777" w:rsidR="00F92E1C" w:rsidRPr="0095636A" w:rsidRDefault="00F92E1C" w:rsidP="008E1F7A">
            <w:pPr>
              <w:rPr>
                <w:lang w:val="pt-BR"/>
              </w:rPr>
            </w:pPr>
            <w:r w:rsidRPr="0095636A">
              <w:rPr>
                <w:lang w:val="pt-BR"/>
              </w:rPr>
              <w:t>Pires-Júnior J; Machado Chianca TC; Borges EL; Azevedo C; Rezende Simino GP</w:t>
            </w:r>
          </w:p>
        </w:tc>
        <w:tc>
          <w:tcPr>
            <w:tcW w:w="1349" w:type="dxa"/>
          </w:tcPr>
          <w:p w14:paraId="40F76A9D" w14:textId="77777777" w:rsidR="00F92E1C" w:rsidRPr="00245F22" w:rsidRDefault="00F92E1C" w:rsidP="008E1F7A">
            <w:r w:rsidRPr="00245F22">
              <w:t>2021</w:t>
            </w:r>
          </w:p>
        </w:tc>
        <w:tc>
          <w:tcPr>
            <w:tcW w:w="2292" w:type="dxa"/>
          </w:tcPr>
          <w:p w14:paraId="6EC1E2A6" w14:textId="77777777" w:rsidR="00F92E1C" w:rsidRPr="00245F22" w:rsidRDefault="00F92E1C" w:rsidP="008E1F7A">
            <w:r w:rsidRPr="00245F22">
              <w:t>Medical adhesive-related skin injury in cancer patients: A prospective cohort study.</w:t>
            </w:r>
          </w:p>
        </w:tc>
        <w:tc>
          <w:tcPr>
            <w:tcW w:w="1864" w:type="dxa"/>
          </w:tcPr>
          <w:p w14:paraId="1F20DD70" w14:textId="77777777" w:rsidR="00F92E1C" w:rsidRPr="00245F22" w:rsidRDefault="00F92E1C" w:rsidP="008E1F7A">
            <w:r w:rsidRPr="00245F22">
              <w:t>Prospective observational study</w:t>
            </w:r>
          </w:p>
        </w:tc>
        <w:tc>
          <w:tcPr>
            <w:tcW w:w="1984" w:type="dxa"/>
          </w:tcPr>
          <w:p w14:paraId="4ADBD127" w14:textId="77777777" w:rsidR="00F92E1C" w:rsidRPr="00245F22" w:rsidRDefault="00F92E1C" w:rsidP="008E1F7A">
            <w:r w:rsidRPr="00245F22">
              <w:rPr>
                <w:lang w:val="it-IT"/>
              </w:rPr>
              <w:t xml:space="preserve">Revista Latino-Americana de Enfermagem (RLAE). </w:t>
            </w:r>
            <w:r w:rsidRPr="00245F22">
              <w:t>2021; 29: 1-9</w:t>
            </w:r>
          </w:p>
        </w:tc>
        <w:tc>
          <w:tcPr>
            <w:tcW w:w="1559" w:type="dxa"/>
          </w:tcPr>
          <w:p w14:paraId="6DF3993C" w14:textId="77777777" w:rsidR="00F92E1C" w:rsidRPr="00245F22" w:rsidRDefault="00F92E1C" w:rsidP="008E1F7A">
            <w:proofErr w:type="spellStart"/>
            <w:r w:rsidRPr="00245F22">
              <w:t>doi</w:t>
            </w:r>
            <w:proofErr w:type="spellEnd"/>
            <w:r w:rsidRPr="00245F22">
              <w:t>:</w:t>
            </w:r>
          </w:p>
          <w:p w14:paraId="354A8B5C" w14:textId="77777777" w:rsidR="00F92E1C" w:rsidRPr="00245F22" w:rsidRDefault="00F92E1C" w:rsidP="008E1F7A">
            <w:r w:rsidRPr="00245F22">
              <w:t>10.1590/1518-8345.5227.3500</w:t>
            </w:r>
          </w:p>
        </w:tc>
        <w:tc>
          <w:tcPr>
            <w:tcW w:w="1580" w:type="dxa"/>
          </w:tcPr>
          <w:p w14:paraId="07D105F1" w14:textId="77777777" w:rsidR="00F92E1C" w:rsidRPr="00245F22" w:rsidRDefault="00F92E1C" w:rsidP="008E1F7A">
            <w:r w:rsidRPr="00245F22">
              <w:t>Brazil</w:t>
            </w:r>
          </w:p>
        </w:tc>
      </w:tr>
      <w:tr w:rsidR="00F92E1C" w:rsidRPr="00245F22" w14:paraId="066A1228" w14:textId="77777777" w:rsidTr="008E1F7A">
        <w:tc>
          <w:tcPr>
            <w:tcW w:w="1720" w:type="dxa"/>
          </w:tcPr>
          <w:p w14:paraId="6A588FCE" w14:textId="77777777" w:rsidR="00F92E1C" w:rsidRPr="00245F22" w:rsidRDefault="00F92E1C" w:rsidP="008E1F7A">
            <w:pPr>
              <w:rPr>
                <w:lang w:val="fr-FR"/>
              </w:rPr>
            </w:pPr>
            <w:r w:rsidRPr="00245F22">
              <w:rPr>
                <w:lang w:val="fr-FR"/>
              </w:rPr>
              <w:t>Qi M, Qin Y, Meng , Feng N, Meng Y</w:t>
            </w:r>
          </w:p>
        </w:tc>
        <w:tc>
          <w:tcPr>
            <w:tcW w:w="1349" w:type="dxa"/>
          </w:tcPr>
          <w:p w14:paraId="6291D256" w14:textId="77777777" w:rsidR="00F92E1C" w:rsidRPr="00245F22" w:rsidRDefault="00F92E1C" w:rsidP="008E1F7A">
            <w:r w:rsidRPr="00245F22">
              <w:t>2024</w:t>
            </w:r>
          </w:p>
        </w:tc>
        <w:tc>
          <w:tcPr>
            <w:tcW w:w="2292" w:type="dxa"/>
          </w:tcPr>
          <w:p w14:paraId="0F3F1ACA" w14:textId="77777777" w:rsidR="00F92E1C" w:rsidRPr="00245F22" w:rsidRDefault="00F92E1C" w:rsidP="008E1F7A">
            <w:r w:rsidRPr="00245F22">
              <w:t xml:space="preserve">Risk factors for medical adhesive-related skin injury at the site of </w:t>
            </w:r>
          </w:p>
          <w:p w14:paraId="02F3804B" w14:textId="77777777" w:rsidR="00F92E1C" w:rsidRPr="00245F22" w:rsidRDefault="00F92E1C" w:rsidP="008E1F7A">
            <w:r w:rsidRPr="00245F22">
              <w:t xml:space="preserve">peripherally inserted central venous catheter placement in patients with cancer: </w:t>
            </w:r>
          </w:p>
          <w:p w14:paraId="528D669B" w14:textId="77777777" w:rsidR="00F92E1C" w:rsidRPr="00245F22" w:rsidRDefault="00F92E1C" w:rsidP="008E1F7A">
            <w:r w:rsidRPr="00245F22">
              <w:lastRenderedPageBreak/>
              <w:t>a single-centre prospective study from China</w:t>
            </w:r>
          </w:p>
        </w:tc>
        <w:tc>
          <w:tcPr>
            <w:tcW w:w="1864" w:type="dxa"/>
          </w:tcPr>
          <w:p w14:paraId="15A62C58" w14:textId="77777777" w:rsidR="00F92E1C" w:rsidRPr="00245F22" w:rsidRDefault="00F92E1C" w:rsidP="008E1F7A">
            <w:r w:rsidRPr="00245F22">
              <w:lastRenderedPageBreak/>
              <w:t>Prospective observational study</w:t>
            </w:r>
          </w:p>
        </w:tc>
        <w:tc>
          <w:tcPr>
            <w:tcW w:w="1984" w:type="dxa"/>
          </w:tcPr>
          <w:p w14:paraId="22FFE2E5" w14:textId="77777777" w:rsidR="00F92E1C" w:rsidRPr="00245F22" w:rsidRDefault="00F92E1C" w:rsidP="008E1F7A">
            <w:r w:rsidRPr="00245F22">
              <w:t>BMJ Open. 2024 Mar 4;14(3):e080816</w:t>
            </w:r>
          </w:p>
        </w:tc>
        <w:tc>
          <w:tcPr>
            <w:tcW w:w="1559" w:type="dxa"/>
          </w:tcPr>
          <w:p w14:paraId="4DB02423" w14:textId="77777777" w:rsidR="00F92E1C" w:rsidRPr="00245F22" w:rsidRDefault="00F92E1C" w:rsidP="008E1F7A">
            <w:proofErr w:type="spellStart"/>
            <w:r w:rsidRPr="00245F22">
              <w:t>doi</w:t>
            </w:r>
            <w:proofErr w:type="spellEnd"/>
            <w:r w:rsidRPr="00245F22">
              <w:t>: 10.1136/bmjopen-2023-080816</w:t>
            </w:r>
          </w:p>
        </w:tc>
        <w:tc>
          <w:tcPr>
            <w:tcW w:w="1580" w:type="dxa"/>
          </w:tcPr>
          <w:p w14:paraId="79672E59" w14:textId="77777777" w:rsidR="00F92E1C" w:rsidRPr="00245F22" w:rsidRDefault="00F92E1C" w:rsidP="008E1F7A">
            <w:r w:rsidRPr="00245F22">
              <w:t>China</w:t>
            </w:r>
          </w:p>
        </w:tc>
      </w:tr>
      <w:tr w:rsidR="00F92E1C" w:rsidRPr="00245F22" w14:paraId="4B16A09D" w14:textId="77777777" w:rsidTr="008E1F7A">
        <w:tc>
          <w:tcPr>
            <w:tcW w:w="1720" w:type="dxa"/>
          </w:tcPr>
          <w:p w14:paraId="2E474BE5" w14:textId="77777777" w:rsidR="00F92E1C" w:rsidRPr="00245F22" w:rsidRDefault="00F92E1C" w:rsidP="008E1F7A">
            <w:pPr>
              <w:rPr>
                <w:color w:val="000000"/>
              </w:rPr>
            </w:pPr>
            <w:r w:rsidRPr="00245F22">
              <w:rPr>
                <w:color w:val="000000"/>
              </w:rPr>
              <w:t>Rabelo AL; Teixeira Moraes J</w:t>
            </w:r>
          </w:p>
          <w:p w14:paraId="00374EFC" w14:textId="77777777" w:rsidR="00F92E1C" w:rsidRPr="00245F22" w:rsidRDefault="00F92E1C" w:rsidP="008E1F7A"/>
        </w:tc>
        <w:tc>
          <w:tcPr>
            <w:tcW w:w="1349" w:type="dxa"/>
          </w:tcPr>
          <w:p w14:paraId="64DDD543" w14:textId="77777777" w:rsidR="00F92E1C" w:rsidRPr="00245F22" w:rsidRDefault="00F92E1C" w:rsidP="008E1F7A">
            <w:r w:rsidRPr="00245F22">
              <w:t>2022</w:t>
            </w:r>
          </w:p>
        </w:tc>
        <w:tc>
          <w:tcPr>
            <w:tcW w:w="2292" w:type="dxa"/>
          </w:tcPr>
          <w:p w14:paraId="2D4B62A1" w14:textId="77777777" w:rsidR="00F92E1C" w:rsidRPr="00245F22" w:rsidRDefault="00F92E1C" w:rsidP="008E1F7A">
            <w:r w:rsidRPr="00245F22">
              <w:t>BUNDLE: medical adhesive-related skin injury prevention in adult intensive care</w:t>
            </w:r>
          </w:p>
        </w:tc>
        <w:tc>
          <w:tcPr>
            <w:tcW w:w="1864" w:type="dxa"/>
          </w:tcPr>
          <w:p w14:paraId="401382F2" w14:textId="77777777" w:rsidR="00F92E1C" w:rsidRPr="00245F22" w:rsidRDefault="00F92E1C" w:rsidP="008E1F7A">
            <w:r w:rsidRPr="00245F22">
              <w:t>Scoping review and Delphi study</w:t>
            </w:r>
          </w:p>
        </w:tc>
        <w:tc>
          <w:tcPr>
            <w:tcW w:w="1984" w:type="dxa"/>
          </w:tcPr>
          <w:p w14:paraId="47934A31" w14:textId="77777777" w:rsidR="00F92E1C" w:rsidRPr="00245F22" w:rsidRDefault="00F92E1C" w:rsidP="008E1F7A">
            <w:pPr>
              <w:rPr>
                <w:rFonts w:ascii="Aptos Narrow" w:hAnsi="Aptos Narrow"/>
                <w:color w:val="000000"/>
              </w:rPr>
            </w:pPr>
            <w:proofErr w:type="spellStart"/>
            <w:r w:rsidRPr="00245F22">
              <w:rPr>
                <w:rFonts w:ascii="Aptos Narrow" w:hAnsi="Aptos Narrow"/>
                <w:color w:val="000000"/>
              </w:rPr>
              <w:t>Texto</w:t>
            </w:r>
            <w:proofErr w:type="spellEnd"/>
            <w:r w:rsidRPr="00245F22">
              <w:rPr>
                <w:rFonts w:ascii="Aptos Narrow" w:hAnsi="Aptos Narrow"/>
                <w:color w:val="000000"/>
              </w:rPr>
              <w:t xml:space="preserve"> &amp; </w:t>
            </w:r>
            <w:proofErr w:type="spellStart"/>
            <w:r w:rsidRPr="00245F22">
              <w:rPr>
                <w:rFonts w:ascii="Aptos Narrow" w:hAnsi="Aptos Narrow"/>
                <w:color w:val="000000"/>
              </w:rPr>
              <w:t>Contexto</w:t>
            </w:r>
            <w:proofErr w:type="spellEnd"/>
            <w:r w:rsidRPr="00245F22">
              <w:rPr>
                <w:rFonts w:ascii="Aptos Narrow" w:hAnsi="Aptos Narrow"/>
                <w:color w:val="000000"/>
              </w:rPr>
              <w:t xml:space="preserve"> Enfermagem. 2022; 31: 1-15</w:t>
            </w:r>
          </w:p>
          <w:p w14:paraId="78921031" w14:textId="77777777" w:rsidR="00F92E1C" w:rsidRPr="00245F22" w:rsidRDefault="00F92E1C" w:rsidP="008E1F7A"/>
        </w:tc>
        <w:tc>
          <w:tcPr>
            <w:tcW w:w="1559" w:type="dxa"/>
          </w:tcPr>
          <w:p w14:paraId="16841234" w14:textId="77777777" w:rsidR="00F92E1C" w:rsidRPr="00245F22" w:rsidRDefault="00F92E1C" w:rsidP="008E1F7A">
            <w:proofErr w:type="spellStart"/>
            <w:r w:rsidRPr="00245F22">
              <w:t>doi</w:t>
            </w:r>
            <w:proofErr w:type="spellEnd"/>
            <w:r w:rsidRPr="00245F22">
              <w:t>:</w:t>
            </w:r>
          </w:p>
          <w:p w14:paraId="63BB05AB" w14:textId="77777777" w:rsidR="00F92E1C" w:rsidRPr="00245F22" w:rsidRDefault="00F92E1C" w:rsidP="008E1F7A">
            <w:r w:rsidRPr="00245F22">
              <w:t>10.1590/1980-265X-TCE-2022-0221en</w:t>
            </w:r>
          </w:p>
        </w:tc>
        <w:tc>
          <w:tcPr>
            <w:tcW w:w="1580" w:type="dxa"/>
          </w:tcPr>
          <w:p w14:paraId="18D5547B" w14:textId="77777777" w:rsidR="00F92E1C" w:rsidRPr="00245F22" w:rsidRDefault="00F92E1C" w:rsidP="008E1F7A">
            <w:r w:rsidRPr="00245F22">
              <w:t>Brazil</w:t>
            </w:r>
          </w:p>
        </w:tc>
      </w:tr>
      <w:tr w:rsidR="00F92E1C" w:rsidRPr="00245F22" w14:paraId="1963A3B3" w14:textId="77777777" w:rsidTr="008E1F7A">
        <w:tc>
          <w:tcPr>
            <w:tcW w:w="1720" w:type="dxa"/>
          </w:tcPr>
          <w:p w14:paraId="3E1C8E23" w14:textId="77777777" w:rsidR="00F92E1C" w:rsidRPr="00245F22" w:rsidRDefault="00F92E1C" w:rsidP="008E1F7A">
            <w:r w:rsidRPr="00245F22">
              <w:t>Ratliff CR</w:t>
            </w:r>
          </w:p>
        </w:tc>
        <w:tc>
          <w:tcPr>
            <w:tcW w:w="1349" w:type="dxa"/>
          </w:tcPr>
          <w:p w14:paraId="6885AC27" w14:textId="77777777" w:rsidR="00F92E1C" w:rsidRPr="00245F22" w:rsidRDefault="00F92E1C" w:rsidP="008E1F7A">
            <w:r w:rsidRPr="00245F22">
              <w:t>2017</w:t>
            </w:r>
          </w:p>
        </w:tc>
        <w:tc>
          <w:tcPr>
            <w:tcW w:w="2292" w:type="dxa"/>
          </w:tcPr>
          <w:p w14:paraId="6B2A5365" w14:textId="77777777" w:rsidR="00F92E1C" w:rsidRPr="00245F22" w:rsidRDefault="00F92E1C" w:rsidP="008E1F7A">
            <w:pPr>
              <w:rPr>
                <w:color w:val="000000"/>
              </w:rPr>
            </w:pPr>
            <w:r w:rsidRPr="00245F22">
              <w:rPr>
                <w:color w:val="000000"/>
              </w:rPr>
              <w:t>Descriptive study of the frequency of medical adhesive–related skin injuries in a vascular clinic.</w:t>
            </w:r>
          </w:p>
          <w:p w14:paraId="51CE33DD" w14:textId="77777777" w:rsidR="00F92E1C" w:rsidRPr="00245F22" w:rsidRDefault="00F92E1C" w:rsidP="008E1F7A"/>
        </w:tc>
        <w:tc>
          <w:tcPr>
            <w:tcW w:w="1864" w:type="dxa"/>
          </w:tcPr>
          <w:p w14:paraId="6EA88DF5" w14:textId="77777777" w:rsidR="00F92E1C" w:rsidRPr="00245F22" w:rsidRDefault="00F92E1C" w:rsidP="008E1F7A">
            <w:r w:rsidRPr="00245F22">
              <w:t>Descriptive prospective study</w:t>
            </w:r>
          </w:p>
        </w:tc>
        <w:tc>
          <w:tcPr>
            <w:tcW w:w="1984" w:type="dxa"/>
          </w:tcPr>
          <w:p w14:paraId="535AE6B1" w14:textId="77777777" w:rsidR="00F92E1C" w:rsidRPr="00245F22" w:rsidRDefault="00F92E1C" w:rsidP="008E1F7A">
            <w:pPr>
              <w:rPr>
                <w:color w:val="000000"/>
              </w:rPr>
            </w:pPr>
            <w:r w:rsidRPr="00245F22">
              <w:rPr>
                <w:color w:val="000000"/>
              </w:rPr>
              <w:t>Journal of Vascular Nursing. 2017; 35 (2): 86-89</w:t>
            </w:r>
          </w:p>
          <w:p w14:paraId="6150E359" w14:textId="77777777" w:rsidR="00F92E1C" w:rsidRPr="00245F22" w:rsidRDefault="00F92E1C" w:rsidP="008E1F7A"/>
        </w:tc>
        <w:tc>
          <w:tcPr>
            <w:tcW w:w="1559" w:type="dxa"/>
          </w:tcPr>
          <w:p w14:paraId="772EBF5F" w14:textId="77777777" w:rsidR="00F92E1C" w:rsidRPr="00245F22" w:rsidRDefault="00F92E1C" w:rsidP="008E1F7A">
            <w:proofErr w:type="spellStart"/>
            <w:r w:rsidRPr="00245F22">
              <w:t>doi</w:t>
            </w:r>
            <w:proofErr w:type="spellEnd"/>
            <w:r w:rsidRPr="00245F22">
              <w:t>:</w:t>
            </w:r>
          </w:p>
          <w:p w14:paraId="57708AE2" w14:textId="77777777" w:rsidR="00F92E1C" w:rsidRPr="00245F22" w:rsidRDefault="00F92E1C" w:rsidP="008E1F7A">
            <w:pPr>
              <w:rPr>
                <w:rFonts w:ascii="Aptos" w:hAnsi="Aptos"/>
                <w:color w:val="000000"/>
              </w:rPr>
            </w:pPr>
            <w:r w:rsidRPr="00245F22">
              <w:rPr>
                <w:rFonts w:ascii="Aptos" w:hAnsi="Aptos"/>
                <w:color w:val="000000"/>
              </w:rPr>
              <w:t>10.1016/j.jvn.2017.01.001</w:t>
            </w:r>
          </w:p>
          <w:p w14:paraId="138CE52F" w14:textId="77777777" w:rsidR="00F92E1C" w:rsidRPr="00245F22" w:rsidRDefault="00F92E1C" w:rsidP="008E1F7A"/>
        </w:tc>
        <w:tc>
          <w:tcPr>
            <w:tcW w:w="1580" w:type="dxa"/>
          </w:tcPr>
          <w:p w14:paraId="1F40F0D3" w14:textId="77777777" w:rsidR="00F92E1C" w:rsidRPr="00245F22" w:rsidRDefault="00F92E1C" w:rsidP="008E1F7A">
            <w:r w:rsidRPr="00245F22">
              <w:t>USA</w:t>
            </w:r>
          </w:p>
        </w:tc>
      </w:tr>
      <w:tr w:rsidR="00F92E1C" w:rsidRPr="00245F22" w14:paraId="610FB5A9" w14:textId="77777777" w:rsidTr="008E1F7A">
        <w:tc>
          <w:tcPr>
            <w:tcW w:w="1720" w:type="dxa"/>
          </w:tcPr>
          <w:p w14:paraId="1E8BC3B9" w14:textId="77777777" w:rsidR="00F92E1C" w:rsidRPr="00245F22" w:rsidRDefault="00F92E1C" w:rsidP="008E1F7A">
            <w:r w:rsidRPr="00245F22">
              <w:t xml:space="preserve">Rouhani, DS; Singh, NK; Chao, JJ; Almutairi, A; </w:t>
            </w:r>
            <w:proofErr w:type="spellStart"/>
            <w:r w:rsidRPr="00245F22">
              <w:t>Seradj</w:t>
            </w:r>
            <w:proofErr w:type="spellEnd"/>
            <w:r w:rsidRPr="00245F22">
              <w:t xml:space="preserve">, MH; Badowski-Platz, R; </w:t>
            </w:r>
            <w:proofErr w:type="spellStart"/>
            <w:r w:rsidRPr="00245F22">
              <w:t>Toranto</w:t>
            </w:r>
            <w:proofErr w:type="spellEnd"/>
            <w:r w:rsidRPr="00245F22">
              <w:t xml:space="preserve">, JD; </w:t>
            </w:r>
            <w:proofErr w:type="spellStart"/>
            <w:r w:rsidRPr="00245F22">
              <w:t>Mofid</w:t>
            </w:r>
            <w:proofErr w:type="spellEnd"/>
            <w:r w:rsidRPr="00245F22">
              <w:t>, MM</w:t>
            </w:r>
          </w:p>
        </w:tc>
        <w:tc>
          <w:tcPr>
            <w:tcW w:w="1349" w:type="dxa"/>
          </w:tcPr>
          <w:p w14:paraId="72E064CC" w14:textId="77777777" w:rsidR="00F92E1C" w:rsidRPr="00245F22" w:rsidRDefault="00F92E1C" w:rsidP="008E1F7A">
            <w:r w:rsidRPr="00245F22">
              <w:t>2024</w:t>
            </w:r>
          </w:p>
        </w:tc>
        <w:tc>
          <w:tcPr>
            <w:tcW w:w="2292" w:type="dxa"/>
          </w:tcPr>
          <w:p w14:paraId="2587E916" w14:textId="77777777" w:rsidR="00F92E1C" w:rsidRPr="00245F22" w:rsidRDefault="00F92E1C" w:rsidP="008E1F7A">
            <w:r w:rsidRPr="00245F22">
              <w:t>Superiority of a Silk Surgical Site Wound Closure Device Over Synthetic Dressings</w:t>
            </w:r>
          </w:p>
        </w:tc>
        <w:tc>
          <w:tcPr>
            <w:tcW w:w="1864" w:type="dxa"/>
          </w:tcPr>
          <w:p w14:paraId="6A05B7F2" w14:textId="77777777" w:rsidR="00F92E1C" w:rsidRPr="00245F22" w:rsidRDefault="00F92E1C" w:rsidP="008E1F7A">
            <w:r w:rsidRPr="00245F22">
              <w:t>Randomised controlled trial</w:t>
            </w:r>
          </w:p>
        </w:tc>
        <w:tc>
          <w:tcPr>
            <w:tcW w:w="1984" w:type="dxa"/>
          </w:tcPr>
          <w:p w14:paraId="786EBFA3" w14:textId="77777777" w:rsidR="00F92E1C" w:rsidRPr="00245F22" w:rsidRDefault="00F92E1C" w:rsidP="008E1F7A">
            <w:r w:rsidRPr="00245F22">
              <w:t>Plastic and reconstructive surgery . 2024; 154 (6): 1233-1244</w:t>
            </w:r>
          </w:p>
        </w:tc>
        <w:tc>
          <w:tcPr>
            <w:tcW w:w="1559" w:type="dxa"/>
          </w:tcPr>
          <w:p w14:paraId="4BBAD2AA" w14:textId="77777777" w:rsidR="00F92E1C" w:rsidRPr="00245F22" w:rsidRDefault="00F92E1C" w:rsidP="008E1F7A">
            <w:proofErr w:type="spellStart"/>
            <w:r w:rsidRPr="00245F22">
              <w:t>doi</w:t>
            </w:r>
            <w:proofErr w:type="spellEnd"/>
            <w:r w:rsidRPr="00245F22">
              <w:t>:</w:t>
            </w:r>
          </w:p>
          <w:p w14:paraId="5930A6BD" w14:textId="77777777" w:rsidR="00F92E1C" w:rsidRPr="00245F22" w:rsidRDefault="00F92E1C" w:rsidP="008E1F7A">
            <w:r w:rsidRPr="00245F22">
              <w:t>10.1097/PRS.0000000000011316</w:t>
            </w:r>
          </w:p>
        </w:tc>
        <w:tc>
          <w:tcPr>
            <w:tcW w:w="1580" w:type="dxa"/>
          </w:tcPr>
          <w:p w14:paraId="3A79787A" w14:textId="77777777" w:rsidR="00F92E1C" w:rsidRPr="00245F22" w:rsidRDefault="00F92E1C" w:rsidP="008E1F7A">
            <w:r w:rsidRPr="00245F22">
              <w:t>Team: USA and Iran; data: USA</w:t>
            </w:r>
          </w:p>
        </w:tc>
      </w:tr>
      <w:tr w:rsidR="00F92E1C" w:rsidRPr="00245F22" w14:paraId="1561D0A2" w14:textId="77777777" w:rsidTr="008E1F7A">
        <w:tc>
          <w:tcPr>
            <w:tcW w:w="1720" w:type="dxa"/>
          </w:tcPr>
          <w:p w14:paraId="32B91054" w14:textId="77777777" w:rsidR="00F92E1C" w:rsidRPr="00245F22" w:rsidRDefault="00F92E1C" w:rsidP="008E1F7A">
            <w:r w:rsidRPr="00245F22">
              <w:t xml:space="preserve">Rouhani DS, Singh NK, Chao JJ, Almutairi A, Badowski-Platz R, </w:t>
            </w:r>
            <w:proofErr w:type="spellStart"/>
            <w:r w:rsidRPr="00245F22">
              <w:t>Seradj</w:t>
            </w:r>
            <w:proofErr w:type="spellEnd"/>
            <w:r w:rsidRPr="00245F22">
              <w:t xml:space="preserve"> MH, </w:t>
            </w:r>
            <w:proofErr w:type="spellStart"/>
            <w:r w:rsidRPr="00245F22">
              <w:t>Mofid</w:t>
            </w:r>
            <w:proofErr w:type="spellEnd"/>
            <w:r w:rsidRPr="00245F22">
              <w:t xml:space="preserve"> MM</w:t>
            </w:r>
          </w:p>
        </w:tc>
        <w:tc>
          <w:tcPr>
            <w:tcW w:w="1349" w:type="dxa"/>
          </w:tcPr>
          <w:p w14:paraId="00B42AA1" w14:textId="77777777" w:rsidR="00F92E1C" w:rsidRPr="00245F22" w:rsidRDefault="00F92E1C" w:rsidP="008E1F7A">
            <w:r w:rsidRPr="00245F22">
              <w:t>2023</w:t>
            </w:r>
          </w:p>
        </w:tc>
        <w:tc>
          <w:tcPr>
            <w:tcW w:w="2292" w:type="dxa"/>
          </w:tcPr>
          <w:p w14:paraId="1AD41A3D" w14:textId="77777777" w:rsidR="00F92E1C" w:rsidRPr="00245F22" w:rsidRDefault="00F92E1C" w:rsidP="008E1F7A">
            <w:r w:rsidRPr="00245F22">
              <w:t xml:space="preserve">Silk Bioprotein as a Novel Surgical-Site Wound Dressing: A Prospective, </w:t>
            </w:r>
          </w:p>
          <w:p w14:paraId="55FF4F08" w14:textId="77777777" w:rsidR="00F92E1C" w:rsidRPr="00245F22" w:rsidRDefault="00F92E1C" w:rsidP="008E1F7A">
            <w:r w:rsidRPr="00245F22">
              <w:t>Randomized, Single-Blinded, Superiority Clinical Trial</w:t>
            </w:r>
          </w:p>
        </w:tc>
        <w:tc>
          <w:tcPr>
            <w:tcW w:w="1864" w:type="dxa"/>
          </w:tcPr>
          <w:p w14:paraId="3E87C614" w14:textId="77777777" w:rsidR="00F92E1C" w:rsidRPr="00245F22" w:rsidRDefault="00F92E1C" w:rsidP="008E1F7A">
            <w:r w:rsidRPr="00245F22">
              <w:t>Randomised controlled trial</w:t>
            </w:r>
          </w:p>
        </w:tc>
        <w:tc>
          <w:tcPr>
            <w:tcW w:w="1984" w:type="dxa"/>
          </w:tcPr>
          <w:p w14:paraId="79C6B917" w14:textId="77777777" w:rsidR="00F92E1C" w:rsidRPr="00245F22" w:rsidRDefault="00F92E1C" w:rsidP="008E1F7A">
            <w:r w:rsidRPr="0095636A">
              <w:rPr>
                <w:lang w:val="de-DE"/>
              </w:rPr>
              <w:t xml:space="preserve">Aesthet Surg J Open Forum. </w:t>
            </w:r>
            <w:r w:rsidRPr="00245F22">
              <w:t xml:space="preserve">2023 Oct 20;5:ojad071. </w:t>
            </w:r>
            <w:proofErr w:type="spellStart"/>
            <w:r w:rsidRPr="00245F22">
              <w:t>eCollection</w:t>
            </w:r>
            <w:proofErr w:type="spellEnd"/>
            <w:r w:rsidRPr="00245F22">
              <w:t xml:space="preserve"> 2023.</w:t>
            </w:r>
          </w:p>
        </w:tc>
        <w:tc>
          <w:tcPr>
            <w:tcW w:w="1559" w:type="dxa"/>
          </w:tcPr>
          <w:p w14:paraId="57B7A0AA" w14:textId="77777777" w:rsidR="00F92E1C" w:rsidRPr="00245F22" w:rsidRDefault="00F92E1C" w:rsidP="008E1F7A">
            <w:proofErr w:type="spellStart"/>
            <w:r w:rsidRPr="00245F22">
              <w:t>doi</w:t>
            </w:r>
            <w:proofErr w:type="spellEnd"/>
            <w:r w:rsidRPr="00245F22">
              <w:t>: 10.1093/</w:t>
            </w:r>
            <w:proofErr w:type="spellStart"/>
            <w:r w:rsidRPr="00245F22">
              <w:t>asjof</w:t>
            </w:r>
            <w:proofErr w:type="spellEnd"/>
            <w:r w:rsidRPr="00245F22">
              <w:t>/ojad071</w:t>
            </w:r>
          </w:p>
          <w:p w14:paraId="3A9B7698" w14:textId="77777777" w:rsidR="00F92E1C" w:rsidRPr="00245F22" w:rsidRDefault="00F92E1C" w:rsidP="008E1F7A"/>
        </w:tc>
        <w:tc>
          <w:tcPr>
            <w:tcW w:w="1580" w:type="dxa"/>
          </w:tcPr>
          <w:p w14:paraId="79218114" w14:textId="77777777" w:rsidR="00F92E1C" w:rsidRPr="00245F22" w:rsidRDefault="00F92E1C" w:rsidP="008E1F7A">
            <w:r w:rsidRPr="00245F22">
              <w:t>USA</w:t>
            </w:r>
          </w:p>
        </w:tc>
      </w:tr>
      <w:tr w:rsidR="00F92E1C" w:rsidRPr="00245F22" w14:paraId="4C38ECE5" w14:textId="77777777" w:rsidTr="008E1F7A">
        <w:tc>
          <w:tcPr>
            <w:tcW w:w="1720" w:type="dxa"/>
          </w:tcPr>
          <w:p w14:paraId="648D8DC6" w14:textId="77777777" w:rsidR="00F92E1C" w:rsidRPr="00245F22" w:rsidRDefault="00F92E1C" w:rsidP="008E1F7A">
            <w:pPr>
              <w:rPr>
                <w:lang w:val="de-DE"/>
              </w:rPr>
            </w:pPr>
            <w:r w:rsidRPr="00245F22">
              <w:rPr>
                <w:lang w:val="de-DE"/>
              </w:rPr>
              <w:t xml:space="preserve">Sahin, B; Buyuk, ET; Uzsen, H; </w:t>
            </w:r>
            <w:r w:rsidRPr="00245F22">
              <w:rPr>
                <w:lang w:val="de-DE"/>
              </w:rPr>
              <w:lastRenderedPageBreak/>
              <w:t>Koyun, M; Karal, FI</w:t>
            </w:r>
          </w:p>
        </w:tc>
        <w:tc>
          <w:tcPr>
            <w:tcW w:w="1349" w:type="dxa"/>
          </w:tcPr>
          <w:p w14:paraId="2584C43E" w14:textId="77777777" w:rsidR="00F92E1C" w:rsidRPr="00245F22" w:rsidRDefault="00F92E1C" w:rsidP="008E1F7A">
            <w:r w:rsidRPr="00245F22">
              <w:lastRenderedPageBreak/>
              <w:t>2024</w:t>
            </w:r>
          </w:p>
        </w:tc>
        <w:tc>
          <w:tcPr>
            <w:tcW w:w="2292" w:type="dxa"/>
          </w:tcPr>
          <w:p w14:paraId="716933CB" w14:textId="77777777" w:rsidR="00F92E1C" w:rsidRPr="00245F22" w:rsidRDefault="00F92E1C" w:rsidP="008E1F7A">
            <w:r w:rsidRPr="00245F22">
              <w:t xml:space="preserve">Effect of different materials used in the removal of orogastric catheter adhesive on </w:t>
            </w:r>
            <w:r w:rsidRPr="00245F22">
              <w:lastRenderedPageBreak/>
              <w:t>the skin in premature babies in Turkey</w:t>
            </w:r>
          </w:p>
        </w:tc>
        <w:tc>
          <w:tcPr>
            <w:tcW w:w="1864" w:type="dxa"/>
          </w:tcPr>
          <w:p w14:paraId="6BF4F891" w14:textId="77777777" w:rsidR="00F92E1C" w:rsidRPr="00245F22" w:rsidRDefault="00F92E1C" w:rsidP="008E1F7A">
            <w:r w:rsidRPr="00245F22">
              <w:lastRenderedPageBreak/>
              <w:t>Randomised controlled trial</w:t>
            </w:r>
          </w:p>
        </w:tc>
        <w:tc>
          <w:tcPr>
            <w:tcW w:w="1984" w:type="dxa"/>
          </w:tcPr>
          <w:p w14:paraId="2FF0BC67" w14:textId="77777777" w:rsidR="00F92E1C" w:rsidRPr="00245F22" w:rsidRDefault="00F92E1C" w:rsidP="008E1F7A">
            <w:r w:rsidRPr="00245F22">
              <w:t xml:space="preserve">Journal of </w:t>
            </w:r>
            <w:proofErr w:type="spellStart"/>
            <w:r w:rsidRPr="00245F22">
              <w:t>Pediatric</w:t>
            </w:r>
            <w:proofErr w:type="spellEnd"/>
            <w:r w:rsidRPr="00245F22">
              <w:t xml:space="preserve"> Nursing. 2024; 78: e117-e123 </w:t>
            </w:r>
          </w:p>
        </w:tc>
        <w:tc>
          <w:tcPr>
            <w:tcW w:w="1559" w:type="dxa"/>
          </w:tcPr>
          <w:p w14:paraId="41787A48" w14:textId="77777777" w:rsidR="00F92E1C" w:rsidRPr="00245F22" w:rsidRDefault="00F92E1C" w:rsidP="008E1F7A">
            <w:proofErr w:type="spellStart"/>
            <w:r w:rsidRPr="00245F22">
              <w:t>doi</w:t>
            </w:r>
            <w:proofErr w:type="spellEnd"/>
            <w:r w:rsidRPr="00245F22">
              <w:t>:</w:t>
            </w:r>
          </w:p>
          <w:p w14:paraId="45F80535" w14:textId="77777777" w:rsidR="00F92E1C" w:rsidRPr="00245F22" w:rsidRDefault="00F92E1C" w:rsidP="008E1F7A">
            <w:r w:rsidRPr="00245F22">
              <w:t>10.1016/j.pedn.2024.06.026</w:t>
            </w:r>
          </w:p>
        </w:tc>
        <w:tc>
          <w:tcPr>
            <w:tcW w:w="1580" w:type="dxa"/>
          </w:tcPr>
          <w:p w14:paraId="56EC8F0E" w14:textId="77777777" w:rsidR="00F92E1C" w:rsidRPr="00245F22" w:rsidRDefault="00F92E1C" w:rsidP="008E1F7A">
            <w:r w:rsidRPr="00245F22">
              <w:t>Turkey</w:t>
            </w:r>
          </w:p>
        </w:tc>
      </w:tr>
      <w:tr w:rsidR="00F92E1C" w:rsidRPr="00245F22" w14:paraId="095E2468" w14:textId="77777777" w:rsidTr="008E1F7A">
        <w:tc>
          <w:tcPr>
            <w:tcW w:w="1720" w:type="dxa"/>
          </w:tcPr>
          <w:p w14:paraId="3EE4DABE" w14:textId="77777777" w:rsidR="00F92E1C" w:rsidRPr="0095636A" w:rsidRDefault="00F92E1C" w:rsidP="008E1F7A">
            <w:pPr>
              <w:rPr>
                <w:rFonts w:ascii="Aptos" w:hAnsi="Aptos"/>
                <w:color w:val="000000"/>
                <w:lang w:val="pt-BR"/>
              </w:rPr>
            </w:pPr>
            <w:r w:rsidRPr="0095636A">
              <w:rPr>
                <w:rFonts w:ascii="Aptos" w:hAnsi="Aptos"/>
                <w:color w:val="000000"/>
                <w:lang w:val="pt-BR"/>
              </w:rPr>
              <w:t>Şensoy Ö; Çağlar S; Aybı E; Erdoğan S</w:t>
            </w:r>
          </w:p>
        </w:tc>
        <w:tc>
          <w:tcPr>
            <w:tcW w:w="1349" w:type="dxa"/>
          </w:tcPr>
          <w:p w14:paraId="6CA884C9" w14:textId="77777777" w:rsidR="00F92E1C" w:rsidRPr="00245F22" w:rsidRDefault="00F92E1C" w:rsidP="008E1F7A">
            <w:r w:rsidRPr="00245F22">
              <w:t>2025</w:t>
            </w:r>
          </w:p>
        </w:tc>
        <w:tc>
          <w:tcPr>
            <w:tcW w:w="2292" w:type="dxa"/>
          </w:tcPr>
          <w:p w14:paraId="17FB0417" w14:textId="77777777" w:rsidR="00F92E1C" w:rsidRPr="00245F22" w:rsidRDefault="00F92E1C" w:rsidP="008E1F7A">
            <w:pPr>
              <w:rPr>
                <w:rFonts w:ascii="Aptos" w:hAnsi="Aptos"/>
                <w:color w:val="000000"/>
              </w:rPr>
            </w:pPr>
            <w:r w:rsidRPr="00245F22">
              <w:rPr>
                <w:rFonts w:ascii="Aptos" w:hAnsi="Aptos"/>
                <w:color w:val="000000"/>
              </w:rPr>
              <w:t>What Makes Paediatric Patients So Much at Risk of Medical Adhesive</w:t>
            </w:r>
            <w:r w:rsidRPr="00245F22">
              <w:rPr>
                <w:rFonts w:ascii="Cambria Math" w:hAnsi="Cambria Math" w:cs="Cambria Math"/>
                <w:color w:val="000000"/>
              </w:rPr>
              <w:t>‐</w:t>
            </w:r>
            <w:r w:rsidRPr="00245F22">
              <w:rPr>
                <w:rFonts w:ascii="Aptos" w:hAnsi="Aptos"/>
                <w:color w:val="000000"/>
              </w:rPr>
              <w:t>Related Skin Injury in Intensive Care Unit?</w:t>
            </w:r>
          </w:p>
        </w:tc>
        <w:tc>
          <w:tcPr>
            <w:tcW w:w="1864" w:type="dxa"/>
          </w:tcPr>
          <w:p w14:paraId="13D89D95" w14:textId="77777777" w:rsidR="00F92E1C" w:rsidRPr="00245F22" w:rsidRDefault="00F92E1C" w:rsidP="008E1F7A">
            <w:r w:rsidRPr="00245F22">
              <w:t>Prospective cohort study</w:t>
            </w:r>
          </w:p>
        </w:tc>
        <w:tc>
          <w:tcPr>
            <w:tcW w:w="1984" w:type="dxa"/>
          </w:tcPr>
          <w:p w14:paraId="78220B95" w14:textId="77777777" w:rsidR="00F92E1C" w:rsidRPr="00245F22" w:rsidRDefault="00F92E1C" w:rsidP="008E1F7A">
            <w:pPr>
              <w:rPr>
                <w:rFonts w:ascii="Aptos" w:hAnsi="Aptos"/>
                <w:color w:val="000000"/>
              </w:rPr>
            </w:pPr>
            <w:r w:rsidRPr="00245F22">
              <w:rPr>
                <w:rFonts w:ascii="Aptos" w:hAnsi="Aptos"/>
                <w:color w:val="000000"/>
              </w:rPr>
              <w:t>Nursing in Critical Care. 2025; 30 (4): 1-9</w:t>
            </w:r>
          </w:p>
          <w:p w14:paraId="4D2344A5" w14:textId="77777777" w:rsidR="00F92E1C" w:rsidRPr="00245F22" w:rsidRDefault="00F92E1C" w:rsidP="008E1F7A"/>
        </w:tc>
        <w:tc>
          <w:tcPr>
            <w:tcW w:w="1559" w:type="dxa"/>
          </w:tcPr>
          <w:p w14:paraId="5D0D4EF9" w14:textId="77777777" w:rsidR="00F92E1C" w:rsidRPr="00245F22" w:rsidRDefault="00F92E1C" w:rsidP="008E1F7A">
            <w:proofErr w:type="spellStart"/>
            <w:r w:rsidRPr="00245F22">
              <w:t>doi</w:t>
            </w:r>
            <w:proofErr w:type="spellEnd"/>
            <w:r w:rsidRPr="00245F22">
              <w:t>:</w:t>
            </w:r>
          </w:p>
          <w:p w14:paraId="629B88E9" w14:textId="77777777" w:rsidR="00F92E1C" w:rsidRPr="00245F22" w:rsidRDefault="00F92E1C" w:rsidP="008E1F7A">
            <w:pPr>
              <w:rPr>
                <w:rFonts w:ascii="Aptos" w:hAnsi="Aptos"/>
                <w:color w:val="000000"/>
              </w:rPr>
            </w:pPr>
            <w:r w:rsidRPr="00245F22">
              <w:rPr>
                <w:rFonts w:ascii="Aptos" w:hAnsi="Aptos"/>
                <w:color w:val="000000"/>
              </w:rPr>
              <w:t>10.1111/nicc.70082</w:t>
            </w:r>
          </w:p>
          <w:p w14:paraId="03E0466A" w14:textId="77777777" w:rsidR="00F92E1C" w:rsidRPr="00245F22" w:rsidRDefault="00F92E1C" w:rsidP="008E1F7A"/>
        </w:tc>
        <w:tc>
          <w:tcPr>
            <w:tcW w:w="1580" w:type="dxa"/>
          </w:tcPr>
          <w:p w14:paraId="4DF9F5F9" w14:textId="77777777" w:rsidR="00F92E1C" w:rsidRPr="00245F22" w:rsidRDefault="00F92E1C" w:rsidP="008E1F7A">
            <w:r w:rsidRPr="00245F22">
              <w:t>Turkey</w:t>
            </w:r>
          </w:p>
        </w:tc>
      </w:tr>
      <w:tr w:rsidR="00F92E1C" w:rsidRPr="00245F22" w14:paraId="5F3248FF" w14:textId="77777777" w:rsidTr="008E1F7A">
        <w:tc>
          <w:tcPr>
            <w:tcW w:w="1720" w:type="dxa"/>
          </w:tcPr>
          <w:p w14:paraId="7BA7602D" w14:textId="77777777" w:rsidR="00F92E1C" w:rsidRPr="00245F22" w:rsidRDefault="00F92E1C" w:rsidP="008E1F7A">
            <w:pPr>
              <w:rPr>
                <w:rFonts w:ascii="Aptos" w:hAnsi="Aptos"/>
                <w:color w:val="000000"/>
                <w:lang w:val="it-IT"/>
              </w:rPr>
            </w:pPr>
            <w:r w:rsidRPr="00245F22">
              <w:rPr>
                <w:rFonts w:ascii="Aptos" w:hAnsi="Aptos"/>
                <w:color w:val="000000"/>
                <w:lang w:val="it-IT"/>
              </w:rPr>
              <w:t>Tobón R; Patricia D; García V; Rafael A</w:t>
            </w:r>
          </w:p>
        </w:tc>
        <w:tc>
          <w:tcPr>
            <w:tcW w:w="1349" w:type="dxa"/>
          </w:tcPr>
          <w:p w14:paraId="5F21999A" w14:textId="77777777" w:rsidR="00F92E1C" w:rsidRPr="00245F22" w:rsidRDefault="00F92E1C" w:rsidP="008E1F7A">
            <w:r w:rsidRPr="00245F22">
              <w:t>2021</w:t>
            </w:r>
          </w:p>
        </w:tc>
        <w:tc>
          <w:tcPr>
            <w:tcW w:w="2292" w:type="dxa"/>
          </w:tcPr>
          <w:p w14:paraId="270EA182" w14:textId="77777777" w:rsidR="00F92E1C" w:rsidRPr="00245F22" w:rsidRDefault="00F92E1C" w:rsidP="008E1F7A">
            <w:r w:rsidRPr="00245F22">
              <w:rPr>
                <w:lang w:val="en"/>
              </w:rPr>
              <w:t>Description of dependency-related injuries in a cardiovascular clinic</w:t>
            </w:r>
          </w:p>
          <w:p w14:paraId="7756B5AA" w14:textId="77777777" w:rsidR="00F92E1C" w:rsidRPr="0095636A" w:rsidRDefault="00F92E1C" w:rsidP="008E1F7A">
            <w:pPr>
              <w:rPr>
                <w:rFonts w:ascii="Aptos" w:hAnsi="Aptos"/>
                <w:color w:val="000000"/>
                <w:lang w:val="es-ES"/>
              </w:rPr>
            </w:pPr>
            <w:r w:rsidRPr="0095636A">
              <w:rPr>
                <w:lang w:val="es-ES"/>
              </w:rPr>
              <w:t>(Original [Spanish]: Descripción de las lesiones relacionadas con la dependencia en una clínica cardiovascular)</w:t>
            </w:r>
          </w:p>
        </w:tc>
        <w:tc>
          <w:tcPr>
            <w:tcW w:w="1864" w:type="dxa"/>
          </w:tcPr>
          <w:p w14:paraId="548438DC" w14:textId="77777777" w:rsidR="00F92E1C" w:rsidRPr="00245F22" w:rsidRDefault="00F92E1C" w:rsidP="008E1F7A">
            <w:r w:rsidRPr="00245F22">
              <w:t>Retrospective descriptive study</w:t>
            </w:r>
          </w:p>
        </w:tc>
        <w:tc>
          <w:tcPr>
            <w:tcW w:w="1984" w:type="dxa"/>
          </w:tcPr>
          <w:p w14:paraId="6F8644BC" w14:textId="77777777" w:rsidR="00F92E1C" w:rsidRPr="00245F22" w:rsidRDefault="00F92E1C" w:rsidP="008E1F7A">
            <w:pPr>
              <w:rPr>
                <w:rFonts w:ascii="Aptos" w:hAnsi="Aptos"/>
                <w:color w:val="000000"/>
              </w:rPr>
            </w:pPr>
            <w:proofErr w:type="spellStart"/>
            <w:r w:rsidRPr="00245F22">
              <w:t>Gerokomos</w:t>
            </w:r>
            <w:proofErr w:type="spellEnd"/>
            <w:r w:rsidRPr="00245F22">
              <w:t>. 2021; 31 (2): 117-121</w:t>
            </w:r>
          </w:p>
        </w:tc>
        <w:tc>
          <w:tcPr>
            <w:tcW w:w="1559" w:type="dxa"/>
          </w:tcPr>
          <w:p w14:paraId="0D07C0F5" w14:textId="77777777" w:rsidR="00F92E1C" w:rsidRPr="00245F22" w:rsidRDefault="00F92E1C" w:rsidP="008E1F7A">
            <w:proofErr w:type="spellStart"/>
            <w:r w:rsidRPr="00245F22">
              <w:t>doi</w:t>
            </w:r>
            <w:proofErr w:type="spellEnd"/>
            <w:r w:rsidRPr="00245F22">
              <w:t>:</w:t>
            </w:r>
          </w:p>
          <w:p w14:paraId="7D8236C4" w14:textId="77777777" w:rsidR="00F92E1C" w:rsidRPr="00245F22" w:rsidRDefault="00F92E1C" w:rsidP="008E1F7A">
            <w:pPr>
              <w:rPr>
                <w:rFonts w:ascii="Aptos" w:hAnsi="Aptos"/>
                <w:color w:val="000000"/>
              </w:rPr>
            </w:pPr>
            <w:r w:rsidRPr="00245F22">
              <w:rPr>
                <w:rFonts w:ascii="Aptos" w:hAnsi="Aptos"/>
                <w:color w:val="000000"/>
              </w:rPr>
              <w:t>10.4321/s1134-928x2021000200010</w:t>
            </w:r>
          </w:p>
          <w:p w14:paraId="077BED26" w14:textId="77777777" w:rsidR="00F92E1C" w:rsidRPr="00245F22" w:rsidRDefault="00F92E1C" w:rsidP="008E1F7A"/>
        </w:tc>
        <w:tc>
          <w:tcPr>
            <w:tcW w:w="1580" w:type="dxa"/>
          </w:tcPr>
          <w:p w14:paraId="38458CAB" w14:textId="77777777" w:rsidR="00F92E1C" w:rsidRPr="00245F22" w:rsidRDefault="00F92E1C" w:rsidP="008E1F7A">
            <w:r w:rsidRPr="00245F22">
              <w:t>Colombia</w:t>
            </w:r>
          </w:p>
        </w:tc>
      </w:tr>
      <w:tr w:rsidR="00F92E1C" w:rsidRPr="00245F22" w14:paraId="6016CDE3" w14:textId="77777777" w:rsidTr="008E1F7A">
        <w:tc>
          <w:tcPr>
            <w:tcW w:w="1720" w:type="dxa"/>
          </w:tcPr>
          <w:p w14:paraId="2727466A" w14:textId="77777777" w:rsidR="00F92E1C" w:rsidRPr="00245F22" w:rsidRDefault="00F92E1C" w:rsidP="008E1F7A">
            <w:pPr>
              <w:rPr>
                <w:lang w:val="de-DE"/>
              </w:rPr>
            </w:pPr>
            <w:r w:rsidRPr="00245F22">
              <w:rPr>
                <w:lang w:val="de-DE"/>
              </w:rPr>
              <w:t xml:space="preserve">Wang R, Li Y, Xiang L, Chen KJ, Wang X, Mao LL, Wei WS, </w:t>
            </w:r>
          </w:p>
          <w:p w14:paraId="28C519F0" w14:textId="77777777" w:rsidR="00F92E1C" w:rsidRPr="00245F22" w:rsidRDefault="00F92E1C" w:rsidP="008E1F7A">
            <w:pPr>
              <w:rPr>
                <w:lang w:val="de-DE"/>
              </w:rPr>
            </w:pPr>
            <w:r w:rsidRPr="00245F22">
              <w:rPr>
                <w:lang w:val="de-DE"/>
              </w:rPr>
              <w:t>Wang XF, Chen YM, Wang ML, Liu MH, Yang YQ</w:t>
            </w:r>
          </w:p>
        </w:tc>
        <w:tc>
          <w:tcPr>
            <w:tcW w:w="1349" w:type="dxa"/>
          </w:tcPr>
          <w:p w14:paraId="2C80E654" w14:textId="77777777" w:rsidR="00F92E1C" w:rsidRPr="00245F22" w:rsidRDefault="00F92E1C" w:rsidP="008E1F7A">
            <w:r w:rsidRPr="00245F22">
              <w:t>2024</w:t>
            </w:r>
          </w:p>
        </w:tc>
        <w:tc>
          <w:tcPr>
            <w:tcW w:w="2292" w:type="dxa"/>
          </w:tcPr>
          <w:p w14:paraId="6810EBB2" w14:textId="77777777" w:rsidR="00F92E1C" w:rsidRPr="00245F22" w:rsidRDefault="00F92E1C" w:rsidP="008E1F7A">
            <w:r w:rsidRPr="00245F22">
              <w:t xml:space="preserve">Risk factors for skin injuries in cancer patients with peripherally inserted </w:t>
            </w:r>
          </w:p>
          <w:p w14:paraId="6C2EFAEE" w14:textId="77777777" w:rsidR="00F92E1C" w:rsidRPr="00245F22" w:rsidRDefault="00F92E1C" w:rsidP="008E1F7A">
            <w:r w:rsidRPr="00245F22">
              <w:t xml:space="preserve">central catheter: A prospective </w:t>
            </w:r>
            <w:proofErr w:type="spellStart"/>
            <w:r w:rsidRPr="00245F22">
              <w:t>multicenter</w:t>
            </w:r>
            <w:proofErr w:type="spellEnd"/>
            <w:r w:rsidRPr="00245F22">
              <w:t xml:space="preserve"> cohort study</w:t>
            </w:r>
          </w:p>
        </w:tc>
        <w:tc>
          <w:tcPr>
            <w:tcW w:w="1864" w:type="dxa"/>
          </w:tcPr>
          <w:p w14:paraId="615D728C" w14:textId="77777777" w:rsidR="00F92E1C" w:rsidRPr="00245F22" w:rsidRDefault="00F92E1C" w:rsidP="008E1F7A">
            <w:r w:rsidRPr="00245F22">
              <w:t>Cohort study</w:t>
            </w:r>
          </w:p>
        </w:tc>
        <w:tc>
          <w:tcPr>
            <w:tcW w:w="1984" w:type="dxa"/>
          </w:tcPr>
          <w:p w14:paraId="590048E3" w14:textId="77777777" w:rsidR="00F92E1C" w:rsidRPr="0095636A" w:rsidRDefault="00F92E1C" w:rsidP="008E1F7A">
            <w:pPr>
              <w:rPr>
                <w:lang w:val="es-ES"/>
              </w:rPr>
            </w:pPr>
            <w:r w:rsidRPr="0095636A">
              <w:rPr>
                <w:lang w:val="es-ES"/>
              </w:rPr>
              <w:t xml:space="preserve">J Vasc Access. 2024 Jul;25(4):1261-1270. </w:t>
            </w:r>
            <w:proofErr w:type="spellStart"/>
            <w:r w:rsidRPr="0095636A">
              <w:rPr>
                <w:lang w:val="es-ES"/>
              </w:rPr>
              <w:t>Epub</w:t>
            </w:r>
            <w:proofErr w:type="spellEnd"/>
            <w:r w:rsidRPr="0095636A">
              <w:rPr>
                <w:lang w:val="es-ES"/>
              </w:rPr>
              <w:t xml:space="preserve"> </w:t>
            </w:r>
          </w:p>
          <w:p w14:paraId="7AF9191C" w14:textId="77777777" w:rsidR="00F92E1C" w:rsidRPr="0095636A" w:rsidRDefault="00F92E1C" w:rsidP="008E1F7A">
            <w:pPr>
              <w:rPr>
                <w:lang w:val="es-ES"/>
              </w:rPr>
            </w:pPr>
            <w:r w:rsidRPr="0095636A">
              <w:rPr>
                <w:lang w:val="es-ES"/>
              </w:rPr>
              <w:t>2023 Mar 9.</w:t>
            </w:r>
          </w:p>
        </w:tc>
        <w:tc>
          <w:tcPr>
            <w:tcW w:w="1559" w:type="dxa"/>
          </w:tcPr>
          <w:p w14:paraId="41452F8C" w14:textId="77777777" w:rsidR="00F92E1C" w:rsidRPr="00245F22" w:rsidRDefault="00F92E1C" w:rsidP="008E1F7A">
            <w:proofErr w:type="spellStart"/>
            <w:r w:rsidRPr="00245F22">
              <w:t>doi</w:t>
            </w:r>
            <w:proofErr w:type="spellEnd"/>
            <w:r w:rsidRPr="00245F22">
              <w:t>: 10.1177/11297298231158670</w:t>
            </w:r>
          </w:p>
        </w:tc>
        <w:tc>
          <w:tcPr>
            <w:tcW w:w="1580" w:type="dxa"/>
          </w:tcPr>
          <w:p w14:paraId="163DE8C0" w14:textId="77777777" w:rsidR="00F92E1C" w:rsidRPr="00245F22" w:rsidRDefault="00F92E1C" w:rsidP="008E1F7A">
            <w:r w:rsidRPr="00245F22">
              <w:t>China</w:t>
            </w:r>
          </w:p>
        </w:tc>
      </w:tr>
      <w:tr w:rsidR="00F92E1C" w:rsidRPr="00245F22" w14:paraId="3FCBAB62" w14:textId="77777777" w:rsidTr="008E1F7A">
        <w:tc>
          <w:tcPr>
            <w:tcW w:w="1720" w:type="dxa"/>
          </w:tcPr>
          <w:p w14:paraId="65E569E2" w14:textId="77777777" w:rsidR="00F92E1C" w:rsidRPr="00245F22" w:rsidRDefault="00F92E1C" w:rsidP="008E1F7A">
            <w:pPr>
              <w:rPr>
                <w:rFonts w:ascii="Aptos" w:hAnsi="Aptos"/>
                <w:color w:val="000000"/>
                <w:lang w:val="de-DE"/>
              </w:rPr>
            </w:pPr>
            <w:r w:rsidRPr="00245F22">
              <w:rPr>
                <w:rFonts w:ascii="Aptos" w:hAnsi="Aptos"/>
                <w:color w:val="000000"/>
                <w:lang w:val="de-DE"/>
              </w:rPr>
              <w:t>Wei M; Yang D; Chen L; Wu L; Lu M; Wang J; Qiu T</w:t>
            </w:r>
          </w:p>
          <w:p w14:paraId="2D1BFCF0" w14:textId="77777777" w:rsidR="00F92E1C" w:rsidRPr="00245F22" w:rsidRDefault="00F92E1C" w:rsidP="008E1F7A">
            <w:pPr>
              <w:rPr>
                <w:lang w:val="de-DE"/>
              </w:rPr>
            </w:pPr>
          </w:p>
        </w:tc>
        <w:tc>
          <w:tcPr>
            <w:tcW w:w="1349" w:type="dxa"/>
          </w:tcPr>
          <w:p w14:paraId="25C34401" w14:textId="77777777" w:rsidR="00F92E1C" w:rsidRPr="00245F22" w:rsidRDefault="00F92E1C" w:rsidP="008E1F7A">
            <w:r w:rsidRPr="00245F22">
              <w:t>2023</w:t>
            </w:r>
          </w:p>
        </w:tc>
        <w:tc>
          <w:tcPr>
            <w:tcW w:w="2292" w:type="dxa"/>
          </w:tcPr>
          <w:p w14:paraId="4F149269" w14:textId="77777777" w:rsidR="00F92E1C" w:rsidRPr="00245F22" w:rsidRDefault="00F92E1C" w:rsidP="008E1F7A">
            <w:pPr>
              <w:rPr>
                <w:rFonts w:ascii="Aptos" w:hAnsi="Aptos"/>
                <w:color w:val="000000"/>
              </w:rPr>
            </w:pPr>
            <w:r w:rsidRPr="00245F22">
              <w:rPr>
                <w:rFonts w:ascii="Aptos" w:hAnsi="Aptos"/>
                <w:color w:val="000000"/>
              </w:rPr>
              <w:t xml:space="preserve">The prevalence of medical adhesive-related skin injury caused by protective dressings among </w:t>
            </w:r>
            <w:r w:rsidRPr="00245F22">
              <w:rPr>
                <w:rFonts w:ascii="Aptos" w:hAnsi="Aptos"/>
                <w:color w:val="000000"/>
              </w:rPr>
              <w:lastRenderedPageBreak/>
              <w:t>medical staff members during the 2019 coronavirus pandemic in China.</w:t>
            </w:r>
          </w:p>
          <w:p w14:paraId="63419AE3" w14:textId="77777777" w:rsidR="00F92E1C" w:rsidRPr="00245F22" w:rsidRDefault="00F92E1C" w:rsidP="008E1F7A"/>
        </w:tc>
        <w:tc>
          <w:tcPr>
            <w:tcW w:w="1864" w:type="dxa"/>
          </w:tcPr>
          <w:p w14:paraId="66DFE103" w14:textId="77777777" w:rsidR="00F92E1C" w:rsidRPr="00245F22" w:rsidRDefault="00F92E1C" w:rsidP="008E1F7A">
            <w:r w:rsidRPr="00245F22">
              <w:lastRenderedPageBreak/>
              <w:t>Cross-sectional survey</w:t>
            </w:r>
          </w:p>
        </w:tc>
        <w:tc>
          <w:tcPr>
            <w:tcW w:w="1984" w:type="dxa"/>
          </w:tcPr>
          <w:p w14:paraId="35C8152B" w14:textId="77777777" w:rsidR="00F92E1C" w:rsidRPr="00245F22" w:rsidRDefault="00F92E1C" w:rsidP="008E1F7A">
            <w:pPr>
              <w:rPr>
                <w:rFonts w:ascii="Aptos" w:hAnsi="Aptos"/>
                <w:color w:val="000000"/>
              </w:rPr>
            </w:pPr>
            <w:r w:rsidRPr="00245F22">
              <w:rPr>
                <w:rFonts w:ascii="Aptos" w:hAnsi="Aptos"/>
                <w:color w:val="000000"/>
              </w:rPr>
              <w:t>Journal of Tissue Viability. 2023; 32 (1): 69-73</w:t>
            </w:r>
          </w:p>
          <w:p w14:paraId="57E0EDBC" w14:textId="77777777" w:rsidR="00F92E1C" w:rsidRPr="00245F22" w:rsidRDefault="00F92E1C" w:rsidP="008E1F7A"/>
        </w:tc>
        <w:tc>
          <w:tcPr>
            <w:tcW w:w="1559" w:type="dxa"/>
          </w:tcPr>
          <w:p w14:paraId="6B0D1A57" w14:textId="77777777" w:rsidR="00F92E1C" w:rsidRPr="00245F22" w:rsidRDefault="00F92E1C" w:rsidP="008E1F7A">
            <w:proofErr w:type="spellStart"/>
            <w:r w:rsidRPr="00245F22">
              <w:t>doi</w:t>
            </w:r>
            <w:proofErr w:type="spellEnd"/>
            <w:r w:rsidRPr="00245F22">
              <w:t>:</w:t>
            </w:r>
          </w:p>
          <w:p w14:paraId="70B85BA9" w14:textId="77777777" w:rsidR="00F92E1C" w:rsidRPr="00245F22" w:rsidRDefault="00F92E1C" w:rsidP="008E1F7A">
            <w:pPr>
              <w:rPr>
                <w:rFonts w:ascii="Aptos" w:hAnsi="Aptos"/>
                <w:color w:val="000000"/>
              </w:rPr>
            </w:pPr>
            <w:r w:rsidRPr="00245F22">
              <w:rPr>
                <w:rFonts w:ascii="Aptos" w:hAnsi="Aptos"/>
                <w:color w:val="000000"/>
              </w:rPr>
              <w:t>10.1016/j.jtv.2023.01.003</w:t>
            </w:r>
          </w:p>
          <w:p w14:paraId="6BA15D80" w14:textId="77777777" w:rsidR="00F92E1C" w:rsidRPr="00245F22" w:rsidRDefault="00F92E1C" w:rsidP="008E1F7A"/>
        </w:tc>
        <w:tc>
          <w:tcPr>
            <w:tcW w:w="1580" w:type="dxa"/>
          </w:tcPr>
          <w:p w14:paraId="288CE220" w14:textId="77777777" w:rsidR="00F92E1C" w:rsidRPr="00245F22" w:rsidRDefault="00F92E1C" w:rsidP="008E1F7A">
            <w:r w:rsidRPr="00245F22">
              <w:t>China</w:t>
            </w:r>
          </w:p>
        </w:tc>
      </w:tr>
      <w:tr w:rsidR="00F92E1C" w:rsidRPr="00245F22" w14:paraId="168C6A60" w14:textId="77777777" w:rsidTr="008E1F7A">
        <w:tc>
          <w:tcPr>
            <w:tcW w:w="1720" w:type="dxa"/>
          </w:tcPr>
          <w:p w14:paraId="037AAC91" w14:textId="77777777" w:rsidR="00F92E1C" w:rsidRPr="0095636A" w:rsidRDefault="00F92E1C" w:rsidP="008E1F7A">
            <w:pPr>
              <w:rPr>
                <w:lang w:val="pt-BR"/>
              </w:rPr>
            </w:pPr>
            <w:r w:rsidRPr="0095636A">
              <w:rPr>
                <w:lang w:val="pt-BR"/>
              </w:rPr>
              <w:t>Wu L, Deng S, Yu L, Rong H</w:t>
            </w:r>
          </w:p>
        </w:tc>
        <w:tc>
          <w:tcPr>
            <w:tcW w:w="1349" w:type="dxa"/>
          </w:tcPr>
          <w:p w14:paraId="143AE19D" w14:textId="77777777" w:rsidR="00F92E1C" w:rsidRPr="00245F22" w:rsidRDefault="00F92E1C" w:rsidP="008E1F7A">
            <w:r w:rsidRPr="00245F22">
              <w:t>2023</w:t>
            </w:r>
          </w:p>
        </w:tc>
        <w:tc>
          <w:tcPr>
            <w:tcW w:w="2292" w:type="dxa"/>
          </w:tcPr>
          <w:p w14:paraId="31EDFA96" w14:textId="77777777" w:rsidR="00F92E1C" w:rsidRPr="00245F22" w:rsidRDefault="00F92E1C" w:rsidP="008E1F7A">
            <w:r w:rsidRPr="00245F22">
              <w:t xml:space="preserve">Nurses' knowledge, attitude and behaviour on medical adhesive related skin </w:t>
            </w:r>
          </w:p>
          <w:p w14:paraId="11B308F6" w14:textId="77777777" w:rsidR="00F92E1C" w:rsidRPr="00245F22" w:rsidRDefault="00F92E1C" w:rsidP="008E1F7A">
            <w:r w:rsidRPr="00245F22">
              <w:t>injury in neonatal department: a survey</w:t>
            </w:r>
          </w:p>
        </w:tc>
        <w:tc>
          <w:tcPr>
            <w:tcW w:w="1864" w:type="dxa"/>
          </w:tcPr>
          <w:p w14:paraId="1C6B8F40" w14:textId="77777777" w:rsidR="00F92E1C" w:rsidRPr="00245F22" w:rsidRDefault="00F92E1C" w:rsidP="008E1F7A">
            <w:r w:rsidRPr="00245F22">
              <w:t>Cross-sectional survey</w:t>
            </w:r>
          </w:p>
        </w:tc>
        <w:tc>
          <w:tcPr>
            <w:tcW w:w="1984" w:type="dxa"/>
          </w:tcPr>
          <w:p w14:paraId="65634178" w14:textId="77777777" w:rsidR="00F92E1C" w:rsidRPr="00245F22" w:rsidRDefault="00F92E1C" w:rsidP="008E1F7A">
            <w:r w:rsidRPr="00245F22">
              <w:t xml:space="preserve">Nurs Open. 2023 Jul;10(7):4713-4720. </w:t>
            </w:r>
            <w:proofErr w:type="spellStart"/>
            <w:r w:rsidRPr="00245F22">
              <w:t>Epub</w:t>
            </w:r>
            <w:proofErr w:type="spellEnd"/>
            <w:r w:rsidRPr="00245F22">
              <w:t xml:space="preserve"> 2023 Mar 24</w:t>
            </w:r>
          </w:p>
        </w:tc>
        <w:tc>
          <w:tcPr>
            <w:tcW w:w="1559" w:type="dxa"/>
          </w:tcPr>
          <w:p w14:paraId="2BD393C7" w14:textId="77777777" w:rsidR="00F92E1C" w:rsidRPr="00245F22" w:rsidRDefault="00F92E1C" w:rsidP="008E1F7A">
            <w:proofErr w:type="spellStart"/>
            <w:r w:rsidRPr="00245F22">
              <w:t>doi</w:t>
            </w:r>
            <w:proofErr w:type="spellEnd"/>
            <w:r w:rsidRPr="00245F22">
              <w:t>: 10.1002/nop2.1721.</w:t>
            </w:r>
          </w:p>
        </w:tc>
        <w:tc>
          <w:tcPr>
            <w:tcW w:w="1580" w:type="dxa"/>
          </w:tcPr>
          <w:p w14:paraId="6ED90472" w14:textId="77777777" w:rsidR="00F92E1C" w:rsidRPr="00245F22" w:rsidRDefault="00F92E1C" w:rsidP="008E1F7A">
            <w:r w:rsidRPr="00245F22">
              <w:t>China</w:t>
            </w:r>
          </w:p>
        </w:tc>
      </w:tr>
      <w:tr w:rsidR="00F92E1C" w:rsidRPr="00245F22" w14:paraId="6F6DE7F7" w14:textId="77777777" w:rsidTr="008E1F7A">
        <w:tc>
          <w:tcPr>
            <w:tcW w:w="1720" w:type="dxa"/>
          </w:tcPr>
          <w:p w14:paraId="23D99A27" w14:textId="77777777" w:rsidR="00F92E1C" w:rsidRPr="00245F22" w:rsidRDefault="00F92E1C" w:rsidP="008E1F7A">
            <w:pPr>
              <w:rPr>
                <w:lang w:val="de-DE"/>
              </w:rPr>
            </w:pPr>
            <w:r w:rsidRPr="00245F22">
              <w:rPr>
                <w:lang w:val="de-DE"/>
              </w:rPr>
              <w:t>Xia Q, Chen X, Ma Q, Zhang D</w:t>
            </w:r>
          </w:p>
        </w:tc>
        <w:tc>
          <w:tcPr>
            <w:tcW w:w="1349" w:type="dxa"/>
          </w:tcPr>
          <w:p w14:paraId="6DFB8343" w14:textId="77777777" w:rsidR="00F92E1C" w:rsidRPr="00245F22" w:rsidRDefault="00F92E1C" w:rsidP="008E1F7A">
            <w:r w:rsidRPr="00245F22">
              <w:t>2025</w:t>
            </w:r>
          </w:p>
        </w:tc>
        <w:tc>
          <w:tcPr>
            <w:tcW w:w="2292" w:type="dxa"/>
          </w:tcPr>
          <w:p w14:paraId="64E78AE9" w14:textId="77777777" w:rsidR="00F92E1C" w:rsidRPr="00245F22" w:rsidRDefault="00F92E1C" w:rsidP="008E1F7A">
            <w:r w:rsidRPr="00245F22">
              <w:t xml:space="preserve">Incidence and risk factors of medical adhesive-related skin injuries in </w:t>
            </w:r>
          </w:p>
          <w:p w14:paraId="21C90A4D" w14:textId="77777777" w:rsidR="00F92E1C" w:rsidRPr="00245F22" w:rsidRDefault="00F92E1C" w:rsidP="008E1F7A">
            <w:r w:rsidRPr="00245F22">
              <w:t>outpatients with peripherally inserted central catheters</w:t>
            </w:r>
          </w:p>
        </w:tc>
        <w:tc>
          <w:tcPr>
            <w:tcW w:w="1864" w:type="dxa"/>
          </w:tcPr>
          <w:p w14:paraId="389CF6E7" w14:textId="77777777" w:rsidR="00F92E1C" w:rsidRPr="00245F22" w:rsidRDefault="00F92E1C" w:rsidP="008E1F7A">
            <w:r w:rsidRPr="00245F22">
              <w:t>Cross-sectional survey</w:t>
            </w:r>
          </w:p>
        </w:tc>
        <w:tc>
          <w:tcPr>
            <w:tcW w:w="1984" w:type="dxa"/>
          </w:tcPr>
          <w:p w14:paraId="78B8C7F8" w14:textId="77777777" w:rsidR="00F92E1C" w:rsidRPr="00245F22" w:rsidRDefault="00F92E1C" w:rsidP="008E1F7A">
            <w:r w:rsidRPr="00245F22">
              <w:t xml:space="preserve">J Tissue Viability. 2025 May;34(2):100875.Epub </w:t>
            </w:r>
          </w:p>
          <w:p w14:paraId="63DC5CF1" w14:textId="77777777" w:rsidR="00F92E1C" w:rsidRPr="00245F22" w:rsidRDefault="00F92E1C" w:rsidP="008E1F7A">
            <w:r w:rsidRPr="00245F22">
              <w:t>2025 Feb 25</w:t>
            </w:r>
          </w:p>
        </w:tc>
        <w:tc>
          <w:tcPr>
            <w:tcW w:w="1559" w:type="dxa"/>
          </w:tcPr>
          <w:p w14:paraId="17E68077" w14:textId="77777777" w:rsidR="00F92E1C" w:rsidRPr="00245F22" w:rsidRDefault="00F92E1C" w:rsidP="008E1F7A">
            <w:proofErr w:type="spellStart"/>
            <w:r w:rsidRPr="00245F22">
              <w:t>doi</w:t>
            </w:r>
            <w:proofErr w:type="spellEnd"/>
            <w:r w:rsidRPr="00245F22">
              <w:t>: 10.1016/j.jtv.2025.100875</w:t>
            </w:r>
          </w:p>
        </w:tc>
        <w:tc>
          <w:tcPr>
            <w:tcW w:w="1580" w:type="dxa"/>
          </w:tcPr>
          <w:p w14:paraId="00DB12D3" w14:textId="77777777" w:rsidR="00F92E1C" w:rsidRPr="00245F22" w:rsidRDefault="00F92E1C" w:rsidP="008E1F7A">
            <w:r w:rsidRPr="00245F22">
              <w:t>China</w:t>
            </w:r>
          </w:p>
        </w:tc>
      </w:tr>
      <w:tr w:rsidR="00F92E1C" w:rsidRPr="00245F22" w14:paraId="7CD11334" w14:textId="77777777" w:rsidTr="008E1F7A">
        <w:tc>
          <w:tcPr>
            <w:tcW w:w="1720" w:type="dxa"/>
          </w:tcPr>
          <w:p w14:paraId="6668DB3A" w14:textId="77777777" w:rsidR="00F92E1C" w:rsidRPr="00245F22" w:rsidRDefault="00F92E1C" w:rsidP="008E1F7A">
            <w:r w:rsidRPr="00245F22">
              <w:t>Xiao M; Li J; Xiao CQ; Hu W; Fan YY; Qin HY</w:t>
            </w:r>
          </w:p>
        </w:tc>
        <w:tc>
          <w:tcPr>
            <w:tcW w:w="1349" w:type="dxa"/>
          </w:tcPr>
          <w:p w14:paraId="5FAF260C" w14:textId="77777777" w:rsidR="00F92E1C" w:rsidRPr="00245F22" w:rsidRDefault="00F92E1C" w:rsidP="008E1F7A">
            <w:r w:rsidRPr="00245F22">
              <w:t>2025</w:t>
            </w:r>
          </w:p>
        </w:tc>
        <w:tc>
          <w:tcPr>
            <w:tcW w:w="2292" w:type="dxa"/>
          </w:tcPr>
          <w:p w14:paraId="5D537C5D" w14:textId="77777777" w:rsidR="00F92E1C" w:rsidRPr="00245F22" w:rsidRDefault="00F92E1C" w:rsidP="008E1F7A">
            <w:pPr>
              <w:rPr>
                <w:color w:val="000000"/>
              </w:rPr>
            </w:pPr>
            <w:r w:rsidRPr="00245F22">
              <w:rPr>
                <w:color w:val="000000"/>
              </w:rPr>
              <w:t>Comparison of PICC versus PICC-port in terms of complications and cost-effectiveness in nasopharyngeal carcinoma patients: a randomized controlled trial</w:t>
            </w:r>
          </w:p>
          <w:p w14:paraId="66D6EC1A" w14:textId="77777777" w:rsidR="00F92E1C" w:rsidRPr="00245F22" w:rsidRDefault="00F92E1C" w:rsidP="008E1F7A"/>
        </w:tc>
        <w:tc>
          <w:tcPr>
            <w:tcW w:w="1864" w:type="dxa"/>
          </w:tcPr>
          <w:p w14:paraId="5E2C85FF" w14:textId="77777777" w:rsidR="00F92E1C" w:rsidRPr="00245F22" w:rsidRDefault="00F92E1C" w:rsidP="008E1F7A">
            <w:r w:rsidRPr="00245F22">
              <w:t>Randomised controlled trial</w:t>
            </w:r>
          </w:p>
        </w:tc>
        <w:tc>
          <w:tcPr>
            <w:tcW w:w="1984" w:type="dxa"/>
          </w:tcPr>
          <w:p w14:paraId="6D1D7EB2" w14:textId="77777777" w:rsidR="00F92E1C" w:rsidRPr="00245F22" w:rsidRDefault="00F92E1C" w:rsidP="008E1F7A">
            <w:r w:rsidRPr="00245F22">
              <w:t>Journal of Vascular Access. 2025 (Online First)</w:t>
            </w:r>
          </w:p>
        </w:tc>
        <w:tc>
          <w:tcPr>
            <w:tcW w:w="1559" w:type="dxa"/>
          </w:tcPr>
          <w:p w14:paraId="1F92648F" w14:textId="77777777" w:rsidR="00F92E1C" w:rsidRPr="00245F22" w:rsidRDefault="00F92E1C" w:rsidP="008E1F7A">
            <w:r w:rsidRPr="00245F22">
              <w:t>Doi:</w:t>
            </w:r>
          </w:p>
          <w:p w14:paraId="4E287905" w14:textId="77777777" w:rsidR="00F92E1C" w:rsidRPr="00245F22" w:rsidRDefault="00F92E1C" w:rsidP="008E1F7A">
            <w:hyperlink r:id="rId10" w:history="1">
              <w:r w:rsidRPr="00245F22">
                <w:rPr>
                  <w:rStyle w:val="Hyperlink"/>
                </w:rPr>
                <w:t>10.1177/11297298251381132</w:t>
              </w:r>
            </w:hyperlink>
          </w:p>
        </w:tc>
        <w:tc>
          <w:tcPr>
            <w:tcW w:w="1580" w:type="dxa"/>
          </w:tcPr>
          <w:p w14:paraId="01B7A211" w14:textId="77777777" w:rsidR="00F92E1C" w:rsidRPr="00245F22" w:rsidRDefault="00F92E1C" w:rsidP="008E1F7A">
            <w:r w:rsidRPr="00245F22">
              <w:t>China</w:t>
            </w:r>
          </w:p>
        </w:tc>
      </w:tr>
      <w:tr w:rsidR="00F92E1C" w:rsidRPr="00245F22" w14:paraId="007E4D0F" w14:textId="77777777" w:rsidTr="008E1F7A">
        <w:tc>
          <w:tcPr>
            <w:tcW w:w="1720" w:type="dxa"/>
          </w:tcPr>
          <w:p w14:paraId="7BDAB876" w14:textId="77777777" w:rsidR="00F92E1C" w:rsidRPr="00245F22" w:rsidRDefault="00F92E1C" w:rsidP="008E1F7A">
            <w:r w:rsidRPr="00245F22">
              <w:t>Xue, P; Zhang, Q; Xiang, J; Yang, H; Wang, D; Jia, Q; Chen, L; Liu, Y; Wu, J</w:t>
            </w:r>
          </w:p>
        </w:tc>
        <w:tc>
          <w:tcPr>
            <w:tcW w:w="1349" w:type="dxa"/>
          </w:tcPr>
          <w:p w14:paraId="10E3807B" w14:textId="77777777" w:rsidR="00F92E1C" w:rsidRPr="00245F22" w:rsidRDefault="00F92E1C" w:rsidP="008E1F7A">
            <w:r w:rsidRPr="00245F22">
              <w:t>2024</w:t>
            </w:r>
          </w:p>
        </w:tc>
        <w:tc>
          <w:tcPr>
            <w:tcW w:w="2292" w:type="dxa"/>
          </w:tcPr>
          <w:p w14:paraId="02C49AAC" w14:textId="77777777" w:rsidR="00F92E1C" w:rsidRPr="00245F22" w:rsidRDefault="00F92E1C" w:rsidP="008E1F7A">
            <w:r w:rsidRPr="00245F22">
              <w:t xml:space="preserve">Effect of Pressure and </w:t>
            </w:r>
            <w:proofErr w:type="spellStart"/>
            <w:r w:rsidRPr="00245F22">
              <w:t>Nonpressure</w:t>
            </w:r>
            <w:proofErr w:type="spellEnd"/>
            <w:r w:rsidRPr="00245F22">
              <w:t xml:space="preserve"> Dressings on Postoperative Complications in </w:t>
            </w:r>
            <w:r w:rsidRPr="00245F22">
              <w:lastRenderedPageBreak/>
              <w:t xml:space="preserve">Patients With Mixed </w:t>
            </w:r>
            <w:proofErr w:type="spellStart"/>
            <w:r w:rsidRPr="00245F22">
              <w:t>Hemorrhoids</w:t>
            </w:r>
            <w:proofErr w:type="spellEnd"/>
            <w:r w:rsidRPr="00245F22">
              <w:t>: a Single-blind Controlled Study</w:t>
            </w:r>
          </w:p>
        </w:tc>
        <w:tc>
          <w:tcPr>
            <w:tcW w:w="1864" w:type="dxa"/>
          </w:tcPr>
          <w:p w14:paraId="4B6E5D80" w14:textId="77777777" w:rsidR="00F92E1C" w:rsidRPr="00245F22" w:rsidRDefault="00F92E1C" w:rsidP="008E1F7A">
            <w:r w:rsidRPr="00245F22">
              <w:lastRenderedPageBreak/>
              <w:t>Randomised controlled trial</w:t>
            </w:r>
          </w:p>
        </w:tc>
        <w:tc>
          <w:tcPr>
            <w:tcW w:w="1984" w:type="dxa"/>
          </w:tcPr>
          <w:p w14:paraId="6405C700" w14:textId="77777777" w:rsidR="00F92E1C" w:rsidRPr="00245F22" w:rsidRDefault="00F92E1C" w:rsidP="008E1F7A">
            <w:r w:rsidRPr="00245F22">
              <w:t xml:space="preserve">Journal of </w:t>
            </w:r>
            <w:proofErr w:type="spellStart"/>
            <w:r w:rsidRPr="00245F22">
              <w:t>perianesthesia</w:t>
            </w:r>
            <w:proofErr w:type="spellEnd"/>
            <w:r w:rsidRPr="00245F22">
              <w:t xml:space="preserve"> nursing : official journal of the American Society </w:t>
            </w:r>
            <w:r w:rsidRPr="00245F22">
              <w:lastRenderedPageBreak/>
              <w:t xml:space="preserve">of </w:t>
            </w:r>
            <w:proofErr w:type="spellStart"/>
            <w:r w:rsidRPr="00245F22">
              <w:t>PeriAnesthesia</w:t>
            </w:r>
            <w:proofErr w:type="spellEnd"/>
            <w:r w:rsidRPr="00245F22">
              <w:t xml:space="preserve"> Nurses. 2024; 39 (6): 1088-1094</w:t>
            </w:r>
          </w:p>
        </w:tc>
        <w:tc>
          <w:tcPr>
            <w:tcW w:w="1559" w:type="dxa"/>
          </w:tcPr>
          <w:p w14:paraId="4CB03120" w14:textId="77777777" w:rsidR="00F92E1C" w:rsidRPr="00245F22" w:rsidRDefault="00F92E1C" w:rsidP="008E1F7A">
            <w:proofErr w:type="spellStart"/>
            <w:r w:rsidRPr="00245F22">
              <w:lastRenderedPageBreak/>
              <w:t>doi</w:t>
            </w:r>
            <w:proofErr w:type="spellEnd"/>
            <w:r w:rsidRPr="00245F22">
              <w:t>:</w:t>
            </w:r>
          </w:p>
          <w:p w14:paraId="1E598892" w14:textId="77777777" w:rsidR="00F92E1C" w:rsidRPr="00245F22" w:rsidRDefault="00F92E1C" w:rsidP="008E1F7A">
            <w:r w:rsidRPr="00245F22">
              <w:t>10.1016/j.jopan.2024.02.006</w:t>
            </w:r>
          </w:p>
        </w:tc>
        <w:tc>
          <w:tcPr>
            <w:tcW w:w="1580" w:type="dxa"/>
          </w:tcPr>
          <w:p w14:paraId="6BD90AC0" w14:textId="77777777" w:rsidR="00F92E1C" w:rsidRPr="00245F22" w:rsidRDefault="00F92E1C" w:rsidP="008E1F7A">
            <w:r w:rsidRPr="00245F22">
              <w:t>China</w:t>
            </w:r>
          </w:p>
        </w:tc>
      </w:tr>
      <w:tr w:rsidR="00F92E1C" w:rsidRPr="00245F22" w14:paraId="6740E195" w14:textId="77777777" w:rsidTr="008E1F7A">
        <w:tc>
          <w:tcPr>
            <w:tcW w:w="1720" w:type="dxa"/>
          </w:tcPr>
          <w:p w14:paraId="085EDBBF" w14:textId="77777777" w:rsidR="00F92E1C" w:rsidRPr="00245F22" w:rsidRDefault="00F92E1C" w:rsidP="008E1F7A">
            <w:pPr>
              <w:rPr>
                <w:lang w:val="nl-NL"/>
              </w:rPr>
            </w:pPr>
            <w:r w:rsidRPr="00245F22">
              <w:rPr>
                <w:lang w:val="nl-NL"/>
              </w:rPr>
              <w:t>Yang TY, Park JE, Kim JB, Lee NH</w:t>
            </w:r>
          </w:p>
        </w:tc>
        <w:tc>
          <w:tcPr>
            <w:tcW w:w="1349" w:type="dxa"/>
          </w:tcPr>
          <w:p w14:paraId="3A20D0B5" w14:textId="77777777" w:rsidR="00F92E1C" w:rsidRPr="00245F22" w:rsidRDefault="00F92E1C" w:rsidP="008E1F7A">
            <w:r w:rsidRPr="00245F22">
              <w:t>2025</w:t>
            </w:r>
          </w:p>
        </w:tc>
        <w:tc>
          <w:tcPr>
            <w:tcW w:w="2292" w:type="dxa"/>
          </w:tcPr>
          <w:p w14:paraId="17F37614" w14:textId="77777777" w:rsidR="00F92E1C" w:rsidRPr="00245F22" w:rsidRDefault="00F92E1C" w:rsidP="008E1F7A">
            <w:r w:rsidRPr="00245F22">
              <w:t xml:space="preserve">Incidence and Characteristics of Medical Adhesive-Related Skin Injuries in </w:t>
            </w:r>
          </w:p>
          <w:p w14:paraId="72058F9D" w14:textId="77777777" w:rsidR="00F92E1C" w:rsidRPr="00245F22" w:rsidRDefault="00F92E1C" w:rsidP="008E1F7A">
            <w:r w:rsidRPr="00245F22">
              <w:t>Patients Following Spinal Surgery: A Prospective Observational Study.</w:t>
            </w:r>
          </w:p>
        </w:tc>
        <w:tc>
          <w:tcPr>
            <w:tcW w:w="1864" w:type="dxa"/>
          </w:tcPr>
          <w:p w14:paraId="5A637CA2" w14:textId="77777777" w:rsidR="00F92E1C" w:rsidRPr="00245F22" w:rsidRDefault="00F92E1C" w:rsidP="008E1F7A">
            <w:r w:rsidRPr="00245F22">
              <w:t>Prospective observational study</w:t>
            </w:r>
          </w:p>
        </w:tc>
        <w:tc>
          <w:tcPr>
            <w:tcW w:w="1984" w:type="dxa"/>
          </w:tcPr>
          <w:p w14:paraId="35B143C5" w14:textId="77777777" w:rsidR="00F92E1C" w:rsidRPr="00245F22" w:rsidRDefault="00F92E1C" w:rsidP="008E1F7A">
            <w:pPr>
              <w:rPr>
                <w:lang w:val="de-DE"/>
              </w:rPr>
            </w:pPr>
            <w:r w:rsidRPr="00245F22">
              <w:rPr>
                <w:lang w:val="de-DE"/>
              </w:rPr>
              <w:t>Int Wound J. 2025 Apr;22(4):e70457</w:t>
            </w:r>
          </w:p>
        </w:tc>
        <w:tc>
          <w:tcPr>
            <w:tcW w:w="1559" w:type="dxa"/>
          </w:tcPr>
          <w:p w14:paraId="6C81AC23" w14:textId="77777777" w:rsidR="00F92E1C" w:rsidRPr="00245F22" w:rsidRDefault="00F92E1C" w:rsidP="008E1F7A">
            <w:proofErr w:type="spellStart"/>
            <w:r w:rsidRPr="00245F22">
              <w:t>doi</w:t>
            </w:r>
            <w:proofErr w:type="spellEnd"/>
            <w:r w:rsidRPr="00245F22">
              <w:t>: 10.1111/iwj.70457</w:t>
            </w:r>
          </w:p>
        </w:tc>
        <w:tc>
          <w:tcPr>
            <w:tcW w:w="1580" w:type="dxa"/>
          </w:tcPr>
          <w:p w14:paraId="45B5B72C" w14:textId="77777777" w:rsidR="00F92E1C" w:rsidRPr="00245F22" w:rsidRDefault="00F92E1C" w:rsidP="008E1F7A">
            <w:r w:rsidRPr="00245F22">
              <w:t>South Korea</w:t>
            </w:r>
          </w:p>
        </w:tc>
      </w:tr>
      <w:tr w:rsidR="00F92E1C" w:rsidRPr="00245F22" w14:paraId="51428F75" w14:textId="77777777" w:rsidTr="008E1F7A">
        <w:tc>
          <w:tcPr>
            <w:tcW w:w="1720" w:type="dxa"/>
          </w:tcPr>
          <w:p w14:paraId="3F1AFFB9" w14:textId="77777777" w:rsidR="00F92E1C" w:rsidRPr="0095636A" w:rsidRDefault="00F92E1C" w:rsidP="008E1F7A">
            <w:pPr>
              <w:rPr>
                <w:lang w:val="es-ES"/>
              </w:rPr>
            </w:pPr>
            <w:r w:rsidRPr="0095636A">
              <w:rPr>
                <w:lang w:val="es-ES"/>
              </w:rPr>
              <w:t xml:space="preserve">Yang Y, Liu H, He M, Yang Y, </w:t>
            </w:r>
            <w:proofErr w:type="spellStart"/>
            <w:r w:rsidRPr="0095636A">
              <w:rPr>
                <w:lang w:val="es-ES"/>
              </w:rPr>
              <w:t>Hu</w:t>
            </w:r>
            <w:proofErr w:type="spellEnd"/>
            <w:r w:rsidRPr="0095636A">
              <w:rPr>
                <w:lang w:val="es-ES"/>
              </w:rPr>
              <w:t xml:space="preserve"> M, He R, Yang J</w:t>
            </w:r>
          </w:p>
        </w:tc>
        <w:tc>
          <w:tcPr>
            <w:tcW w:w="1349" w:type="dxa"/>
          </w:tcPr>
          <w:p w14:paraId="09D139F2" w14:textId="77777777" w:rsidR="00F92E1C" w:rsidRPr="00245F22" w:rsidRDefault="00F92E1C" w:rsidP="008E1F7A">
            <w:r w:rsidRPr="00245F22">
              <w:t>2024</w:t>
            </w:r>
          </w:p>
        </w:tc>
        <w:tc>
          <w:tcPr>
            <w:tcW w:w="2292" w:type="dxa"/>
          </w:tcPr>
          <w:p w14:paraId="3AA8B54F" w14:textId="77777777" w:rsidR="00F92E1C" w:rsidRPr="00245F22" w:rsidRDefault="00F92E1C" w:rsidP="008E1F7A">
            <w:r w:rsidRPr="00245F22">
              <w:t xml:space="preserve">Multivariate analysis of medical adhesive-related skin injury at the site of </w:t>
            </w:r>
          </w:p>
          <w:p w14:paraId="75405A9B" w14:textId="77777777" w:rsidR="00F92E1C" w:rsidRPr="00245F22" w:rsidRDefault="00F92E1C" w:rsidP="008E1F7A">
            <w:r w:rsidRPr="00245F22">
              <w:t xml:space="preserve">peripherally inserted central catheter insertion in cancer patients: A </w:t>
            </w:r>
          </w:p>
          <w:p w14:paraId="40E0F461" w14:textId="77777777" w:rsidR="00F92E1C" w:rsidRPr="00245F22" w:rsidRDefault="00F92E1C" w:rsidP="008E1F7A">
            <w:r w:rsidRPr="00245F22">
              <w:t>prospective cohort study</w:t>
            </w:r>
          </w:p>
        </w:tc>
        <w:tc>
          <w:tcPr>
            <w:tcW w:w="1864" w:type="dxa"/>
          </w:tcPr>
          <w:p w14:paraId="110C01B0" w14:textId="77777777" w:rsidR="00F92E1C" w:rsidRPr="00245F22" w:rsidRDefault="00F92E1C" w:rsidP="008E1F7A">
            <w:r w:rsidRPr="00245F22">
              <w:t>Prospective cohort study</w:t>
            </w:r>
          </w:p>
        </w:tc>
        <w:tc>
          <w:tcPr>
            <w:tcW w:w="1984" w:type="dxa"/>
          </w:tcPr>
          <w:p w14:paraId="14A96540" w14:textId="77777777" w:rsidR="00F92E1C" w:rsidRPr="00245F22" w:rsidRDefault="00F92E1C" w:rsidP="008E1F7A">
            <w:r w:rsidRPr="00245F22">
              <w:t xml:space="preserve">J </w:t>
            </w:r>
            <w:proofErr w:type="spellStart"/>
            <w:r w:rsidRPr="00245F22">
              <w:t>Vasc</w:t>
            </w:r>
            <w:proofErr w:type="spellEnd"/>
            <w:r w:rsidRPr="00245F22">
              <w:t xml:space="preserve"> Access. 2024;25 (6):1894-1903. </w:t>
            </w:r>
          </w:p>
        </w:tc>
        <w:tc>
          <w:tcPr>
            <w:tcW w:w="1559" w:type="dxa"/>
          </w:tcPr>
          <w:p w14:paraId="419E1773" w14:textId="77777777" w:rsidR="00F92E1C" w:rsidRPr="00245F22" w:rsidRDefault="00F92E1C" w:rsidP="008E1F7A">
            <w:proofErr w:type="spellStart"/>
            <w:r w:rsidRPr="00245F22">
              <w:t>doi</w:t>
            </w:r>
            <w:proofErr w:type="spellEnd"/>
            <w:r w:rsidRPr="00245F22">
              <w:t>: 10.1177/11297298231192171.</w:t>
            </w:r>
          </w:p>
        </w:tc>
        <w:tc>
          <w:tcPr>
            <w:tcW w:w="1580" w:type="dxa"/>
          </w:tcPr>
          <w:p w14:paraId="68F67064" w14:textId="77777777" w:rsidR="00F92E1C" w:rsidRPr="00245F22" w:rsidRDefault="00F92E1C" w:rsidP="008E1F7A">
            <w:r w:rsidRPr="00245F22">
              <w:t>China</w:t>
            </w:r>
          </w:p>
        </w:tc>
      </w:tr>
      <w:tr w:rsidR="00F92E1C" w:rsidRPr="00245F22" w14:paraId="36A36221" w14:textId="77777777" w:rsidTr="008E1F7A">
        <w:tc>
          <w:tcPr>
            <w:tcW w:w="1720" w:type="dxa"/>
          </w:tcPr>
          <w:p w14:paraId="01866143" w14:textId="77777777" w:rsidR="00F92E1C" w:rsidRPr="0095636A" w:rsidRDefault="00F92E1C" w:rsidP="008E1F7A">
            <w:pPr>
              <w:rPr>
                <w:lang w:val="es-ES"/>
              </w:rPr>
            </w:pPr>
            <w:proofErr w:type="spellStart"/>
            <w:r w:rsidRPr="0095636A">
              <w:rPr>
                <w:lang w:val="es-ES"/>
              </w:rPr>
              <w:t>Zaballa</w:t>
            </w:r>
            <w:proofErr w:type="spellEnd"/>
            <w:r w:rsidRPr="0095636A">
              <w:rPr>
                <w:lang w:val="es-ES"/>
              </w:rPr>
              <w:t xml:space="preserve"> </w:t>
            </w:r>
            <w:proofErr w:type="spellStart"/>
            <w:r w:rsidRPr="0095636A">
              <w:rPr>
                <w:lang w:val="es-ES"/>
              </w:rPr>
              <w:t>Canive</w:t>
            </w:r>
            <w:proofErr w:type="spellEnd"/>
            <w:r w:rsidRPr="0095636A">
              <w:rPr>
                <w:lang w:val="es-ES"/>
              </w:rPr>
              <w:t xml:space="preserve"> M, González Blas L, </w:t>
            </w:r>
            <w:proofErr w:type="spellStart"/>
            <w:r w:rsidRPr="0095636A">
              <w:rPr>
                <w:lang w:val="es-ES"/>
              </w:rPr>
              <w:t>Lurueña</w:t>
            </w:r>
            <w:proofErr w:type="spellEnd"/>
            <w:r w:rsidRPr="0095636A">
              <w:rPr>
                <w:lang w:val="es-ES"/>
              </w:rPr>
              <w:t xml:space="preserve"> Rodríguez S, </w:t>
            </w:r>
          </w:p>
          <w:p w14:paraId="1B4DEE15" w14:textId="77777777" w:rsidR="00F92E1C" w:rsidRPr="0095636A" w:rsidRDefault="00F92E1C" w:rsidP="008E1F7A">
            <w:pPr>
              <w:rPr>
                <w:lang w:val="pt-BR"/>
              </w:rPr>
            </w:pPr>
            <w:r w:rsidRPr="0095636A">
              <w:rPr>
                <w:lang w:val="pt-BR"/>
              </w:rPr>
              <w:t xml:space="preserve">Báez Gurruchaga O, Landa Portilla B, Martínez Hernández E, </w:t>
            </w:r>
          </w:p>
          <w:p w14:paraId="17B34B96" w14:textId="77777777" w:rsidR="00F92E1C" w:rsidRPr="0095636A" w:rsidRDefault="00F92E1C" w:rsidP="008E1F7A">
            <w:pPr>
              <w:rPr>
                <w:lang w:val="pt-BR"/>
              </w:rPr>
            </w:pPr>
            <w:r w:rsidRPr="0095636A">
              <w:rPr>
                <w:lang w:val="pt-BR"/>
              </w:rPr>
              <w:lastRenderedPageBreak/>
              <w:t xml:space="preserve">Orive Aizpuru A, Palacios Rodríguez I, Tomás López A, Osua </w:t>
            </w:r>
          </w:p>
          <w:p w14:paraId="5467820F" w14:textId="77777777" w:rsidR="00F92E1C" w:rsidRPr="0095636A" w:rsidRDefault="00F92E1C" w:rsidP="008E1F7A">
            <w:pPr>
              <w:rPr>
                <w:lang w:val="pt-BR"/>
              </w:rPr>
            </w:pPr>
            <w:r w:rsidRPr="0095636A">
              <w:rPr>
                <w:lang w:val="pt-BR"/>
              </w:rPr>
              <w:t xml:space="preserve">AIC, Zamora Suso N, Cristóbal Domínguez E, Argaluza Escudero J, </w:t>
            </w:r>
          </w:p>
          <w:p w14:paraId="21F5635D" w14:textId="77777777" w:rsidR="00F92E1C" w:rsidRPr="00245F22" w:rsidRDefault="00F92E1C" w:rsidP="008E1F7A">
            <w:r w:rsidRPr="00245F22">
              <w:t xml:space="preserve">Armenteros </w:t>
            </w:r>
            <w:proofErr w:type="spellStart"/>
            <w:r w:rsidRPr="00245F22">
              <w:t>Yeguas</w:t>
            </w:r>
            <w:proofErr w:type="spellEnd"/>
            <w:r w:rsidRPr="00245F22">
              <w:t xml:space="preserve"> V.</w:t>
            </w:r>
          </w:p>
        </w:tc>
        <w:tc>
          <w:tcPr>
            <w:tcW w:w="1349" w:type="dxa"/>
          </w:tcPr>
          <w:p w14:paraId="5DF1A3C6" w14:textId="77777777" w:rsidR="00F92E1C" w:rsidRPr="00245F22" w:rsidRDefault="00F92E1C" w:rsidP="008E1F7A">
            <w:r w:rsidRPr="00245F22">
              <w:lastRenderedPageBreak/>
              <w:t>2026</w:t>
            </w:r>
          </w:p>
        </w:tc>
        <w:tc>
          <w:tcPr>
            <w:tcW w:w="2292" w:type="dxa"/>
          </w:tcPr>
          <w:p w14:paraId="1A24DD97" w14:textId="77777777" w:rsidR="00F92E1C" w:rsidRPr="00245F22" w:rsidRDefault="00F92E1C" w:rsidP="008E1F7A">
            <w:r w:rsidRPr="00245F22">
              <w:t xml:space="preserve">Medical Adhesive-Related Skin Injuries in Oncology and Haematology Patients With </w:t>
            </w:r>
          </w:p>
          <w:p w14:paraId="1355AA99" w14:textId="77777777" w:rsidR="00F92E1C" w:rsidRPr="00245F22" w:rsidRDefault="00F92E1C" w:rsidP="008E1F7A">
            <w:r w:rsidRPr="00245F22">
              <w:t>Peripherally Inserted Central Catheters: A Prospective Descriptive Study</w:t>
            </w:r>
          </w:p>
        </w:tc>
        <w:tc>
          <w:tcPr>
            <w:tcW w:w="1864" w:type="dxa"/>
          </w:tcPr>
          <w:p w14:paraId="587E60A9" w14:textId="77777777" w:rsidR="00F92E1C" w:rsidRPr="00245F22" w:rsidRDefault="00F92E1C" w:rsidP="008E1F7A">
            <w:r w:rsidRPr="00245F22">
              <w:t>Prospective descriptive study</w:t>
            </w:r>
          </w:p>
        </w:tc>
        <w:tc>
          <w:tcPr>
            <w:tcW w:w="1984" w:type="dxa"/>
          </w:tcPr>
          <w:p w14:paraId="034F0C43" w14:textId="77777777" w:rsidR="00F92E1C" w:rsidRPr="00245F22" w:rsidRDefault="00F92E1C" w:rsidP="008E1F7A">
            <w:r w:rsidRPr="00245F22">
              <w:rPr>
                <w:lang w:val="fr-FR"/>
              </w:rPr>
              <w:t xml:space="preserve">J Clin Nurs. 2026 Feb;35(2):839-849. </w:t>
            </w:r>
            <w:proofErr w:type="spellStart"/>
            <w:r w:rsidRPr="00245F22">
              <w:rPr>
                <w:lang w:val="fr-FR"/>
              </w:rPr>
              <w:t>doi</w:t>
            </w:r>
            <w:proofErr w:type="spellEnd"/>
            <w:r w:rsidRPr="00245F22">
              <w:rPr>
                <w:lang w:val="fr-FR"/>
              </w:rPr>
              <w:t xml:space="preserve">: 10.1111/jocn.70035. </w:t>
            </w:r>
            <w:proofErr w:type="spellStart"/>
            <w:r w:rsidRPr="00245F22">
              <w:t>Epub</w:t>
            </w:r>
            <w:proofErr w:type="spellEnd"/>
            <w:r w:rsidRPr="00245F22">
              <w:t xml:space="preserve"> 2025 Jul 14</w:t>
            </w:r>
          </w:p>
        </w:tc>
        <w:tc>
          <w:tcPr>
            <w:tcW w:w="1559" w:type="dxa"/>
          </w:tcPr>
          <w:p w14:paraId="0A962A27" w14:textId="77777777" w:rsidR="00F92E1C" w:rsidRPr="00245F22" w:rsidRDefault="00F92E1C" w:rsidP="008E1F7A">
            <w:proofErr w:type="spellStart"/>
            <w:r w:rsidRPr="00245F22">
              <w:t>doi</w:t>
            </w:r>
            <w:proofErr w:type="spellEnd"/>
            <w:r w:rsidRPr="00245F22">
              <w:t>: 10.1111/jocn.70035</w:t>
            </w:r>
          </w:p>
        </w:tc>
        <w:tc>
          <w:tcPr>
            <w:tcW w:w="1580" w:type="dxa"/>
          </w:tcPr>
          <w:p w14:paraId="3DDBDC68" w14:textId="77777777" w:rsidR="00F92E1C" w:rsidRPr="00245F22" w:rsidRDefault="00F92E1C" w:rsidP="008E1F7A">
            <w:r w:rsidRPr="00245F22">
              <w:t>Spain</w:t>
            </w:r>
          </w:p>
        </w:tc>
      </w:tr>
      <w:tr w:rsidR="00F92E1C" w:rsidRPr="00245F22" w14:paraId="3A71A6F1" w14:textId="77777777" w:rsidTr="008E1F7A">
        <w:tc>
          <w:tcPr>
            <w:tcW w:w="1720" w:type="dxa"/>
          </w:tcPr>
          <w:p w14:paraId="34F86D2C" w14:textId="77777777" w:rsidR="00F92E1C" w:rsidRPr="00245F22" w:rsidRDefault="00F92E1C" w:rsidP="008E1F7A">
            <w:pPr>
              <w:rPr>
                <w:lang w:val="fr-FR"/>
              </w:rPr>
            </w:pPr>
            <w:r w:rsidRPr="00245F22">
              <w:rPr>
                <w:lang w:val="fr-FR"/>
              </w:rPr>
              <w:t>Zeng, LA; Lie, SA; Chong, SY</w:t>
            </w:r>
          </w:p>
        </w:tc>
        <w:tc>
          <w:tcPr>
            <w:tcW w:w="1349" w:type="dxa"/>
          </w:tcPr>
          <w:p w14:paraId="3980FB04" w14:textId="77777777" w:rsidR="00F92E1C" w:rsidRPr="00245F22" w:rsidRDefault="00F92E1C" w:rsidP="008E1F7A">
            <w:r w:rsidRPr="00245F22">
              <w:t>2016</w:t>
            </w:r>
          </w:p>
        </w:tc>
        <w:tc>
          <w:tcPr>
            <w:tcW w:w="2292" w:type="dxa"/>
          </w:tcPr>
          <w:p w14:paraId="242A8D9D" w14:textId="77777777" w:rsidR="00F92E1C" w:rsidRPr="00245F22" w:rsidRDefault="00F92E1C" w:rsidP="008E1F7A">
            <w:r w:rsidRPr="00245F22">
              <w:t xml:space="preserve">Comparison of medical adhesive tapes in patients at risk of facial skin trauma under </w:t>
            </w:r>
            <w:proofErr w:type="spellStart"/>
            <w:r w:rsidRPr="00245F22">
              <w:t>anesthesia</w:t>
            </w:r>
            <w:proofErr w:type="spellEnd"/>
          </w:p>
        </w:tc>
        <w:tc>
          <w:tcPr>
            <w:tcW w:w="1864" w:type="dxa"/>
          </w:tcPr>
          <w:p w14:paraId="0F878C9D" w14:textId="77777777" w:rsidR="00F92E1C" w:rsidRPr="00245F22" w:rsidRDefault="00F92E1C" w:rsidP="008E1F7A">
            <w:r w:rsidRPr="00245F22">
              <w:t>Randomised controlled trial</w:t>
            </w:r>
          </w:p>
        </w:tc>
        <w:tc>
          <w:tcPr>
            <w:tcW w:w="1984" w:type="dxa"/>
          </w:tcPr>
          <w:p w14:paraId="5E2A2EF0" w14:textId="77777777" w:rsidR="00F92E1C" w:rsidRPr="00245F22" w:rsidRDefault="00F92E1C" w:rsidP="008E1F7A">
            <w:proofErr w:type="spellStart"/>
            <w:r w:rsidRPr="00245F22">
              <w:t>Anesthesiology</w:t>
            </w:r>
            <w:proofErr w:type="spellEnd"/>
            <w:r w:rsidRPr="00245F22">
              <w:t xml:space="preserve"> research and practice. 2016; 4878246 (6pgs)</w:t>
            </w:r>
          </w:p>
        </w:tc>
        <w:tc>
          <w:tcPr>
            <w:tcW w:w="1559" w:type="dxa"/>
          </w:tcPr>
          <w:p w14:paraId="1357871B" w14:textId="77777777" w:rsidR="00F92E1C" w:rsidRPr="00245F22" w:rsidRDefault="00F92E1C" w:rsidP="008E1F7A">
            <w:proofErr w:type="spellStart"/>
            <w:r w:rsidRPr="00245F22">
              <w:t>doi</w:t>
            </w:r>
            <w:proofErr w:type="spellEnd"/>
            <w:r w:rsidRPr="00245F22">
              <w:t>:</w:t>
            </w:r>
          </w:p>
          <w:p w14:paraId="1FE6C916" w14:textId="77777777" w:rsidR="00F92E1C" w:rsidRPr="00245F22" w:rsidRDefault="00F92E1C" w:rsidP="008E1F7A">
            <w:r w:rsidRPr="00245F22">
              <w:t>10.1155/2016/4878246</w:t>
            </w:r>
          </w:p>
        </w:tc>
        <w:tc>
          <w:tcPr>
            <w:tcW w:w="1580" w:type="dxa"/>
          </w:tcPr>
          <w:p w14:paraId="73BD2642" w14:textId="77777777" w:rsidR="00F92E1C" w:rsidRPr="00245F22" w:rsidRDefault="00F92E1C" w:rsidP="008E1F7A">
            <w:r w:rsidRPr="00245F22">
              <w:t>Singapore</w:t>
            </w:r>
          </w:p>
        </w:tc>
      </w:tr>
      <w:tr w:rsidR="00F92E1C" w:rsidRPr="00245F22" w14:paraId="1A7CAF43" w14:textId="77777777" w:rsidTr="008E1F7A">
        <w:tc>
          <w:tcPr>
            <w:tcW w:w="1720" w:type="dxa"/>
          </w:tcPr>
          <w:p w14:paraId="351E33DC" w14:textId="77777777" w:rsidR="00F92E1C" w:rsidRPr="00245F22" w:rsidRDefault="00F92E1C" w:rsidP="008E1F7A">
            <w:pPr>
              <w:rPr>
                <w:lang w:val="de-DE"/>
              </w:rPr>
            </w:pPr>
            <w:r w:rsidRPr="00245F22">
              <w:rPr>
                <w:lang w:val="de-DE"/>
              </w:rPr>
              <w:t>Zhang K, Chen N, Yuan H</w:t>
            </w:r>
          </w:p>
        </w:tc>
        <w:tc>
          <w:tcPr>
            <w:tcW w:w="1349" w:type="dxa"/>
          </w:tcPr>
          <w:p w14:paraId="62B83D43" w14:textId="77777777" w:rsidR="00F92E1C" w:rsidRPr="00245F22" w:rsidRDefault="00F92E1C" w:rsidP="008E1F7A">
            <w:r w:rsidRPr="00245F22">
              <w:t>2025</w:t>
            </w:r>
          </w:p>
        </w:tc>
        <w:tc>
          <w:tcPr>
            <w:tcW w:w="2292" w:type="dxa"/>
          </w:tcPr>
          <w:p w14:paraId="511311F9" w14:textId="77777777" w:rsidR="00F92E1C" w:rsidRPr="00245F22" w:rsidRDefault="00F92E1C" w:rsidP="008E1F7A">
            <w:r w:rsidRPr="00245F22">
              <w:t xml:space="preserve">Risk-stratified optimization of skin care protocols for children with cardiac </w:t>
            </w:r>
          </w:p>
          <w:p w14:paraId="63A5671B" w14:textId="77777777" w:rsidR="00F92E1C" w:rsidRPr="00245F22" w:rsidRDefault="00F92E1C" w:rsidP="008E1F7A">
            <w:r w:rsidRPr="00245F22">
              <w:t>monitors: a data-driven clinical framework</w:t>
            </w:r>
          </w:p>
        </w:tc>
        <w:tc>
          <w:tcPr>
            <w:tcW w:w="1864" w:type="dxa"/>
          </w:tcPr>
          <w:p w14:paraId="5B7154FE" w14:textId="77777777" w:rsidR="00F92E1C" w:rsidRPr="00245F22" w:rsidRDefault="00F92E1C" w:rsidP="008E1F7A">
            <w:r w:rsidRPr="00245F22">
              <w:t>Clinical trial</w:t>
            </w:r>
          </w:p>
        </w:tc>
        <w:tc>
          <w:tcPr>
            <w:tcW w:w="1984" w:type="dxa"/>
          </w:tcPr>
          <w:p w14:paraId="25D67A7A" w14:textId="77777777" w:rsidR="00F92E1C" w:rsidRPr="00245F22" w:rsidRDefault="00F92E1C" w:rsidP="008E1F7A">
            <w:r w:rsidRPr="00245F22">
              <w:t xml:space="preserve">Front </w:t>
            </w:r>
            <w:proofErr w:type="spellStart"/>
            <w:r w:rsidRPr="00245F22">
              <w:t>Pediatr</w:t>
            </w:r>
            <w:proofErr w:type="spellEnd"/>
            <w:r w:rsidRPr="00245F22">
              <w:t xml:space="preserve">. 2025 Aug 28;13:1618405. </w:t>
            </w:r>
          </w:p>
          <w:p w14:paraId="30256ADF" w14:textId="77777777" w:rsidR="00F92E1C" w:rsidRPr="00245F22" w:rsidRDefault="00F92E1C" w:rsidP="008E1F7A">
            <w:proofErr w:type="spellStart"/>
            <w:r w:rsidRPr="00245F22">
              <w:t>eCollection</w:t>
            </w:r>
            <w:proofErr w:type="spellEnd"/>
            <w:r w:rsidRPr="00245F22">
              <w:t xml:space="preserve"> 2025</w:t>
            </w:r>
          </w:p>
        </w:tc>
        <w:tc>
          <w:tcPr>
            <w:tcW w:w="1559" w:type="dxa"/>
          </w:tcPr>
          <w:p w14:paraId="2681AA9B" w14:textId="77777777" w:rsidR="00F92E1C" w:rsidRPr="00245F22" w:rsidRDefault="00F92E1C" w:rsidP="008E1F7A">
            <w:proofErr w:type="spellStart"/>
            <w:r w:rsidRPr="00245F22">
              <w:t>doi</w:t>
            </w:r>
            <w:proofErr w:type="spellEnd"/>
            <w:r w:rsidRPr="00245F22">
              <w:t>: 10.3389/fped.2025.1618405</w:t>
            </w:r>
          </w:p>
        </w:tc>
        <w:tc>
          <w:tcPr>
            <w:tcW w:w="1580" w:type="dxa"/>
          </w:tcPr>
          <w:p w14:paraId="577ABB9F" w14:textId="77777777" w:rsidR="00F92E1C" w:rsidRPr="00245F22" w:rsidRDefault="00F92E1C" w:rsidP="008E1F7A">
            <w:r w:rsidRPr="00245F22">
              <w:t>China</w:t>
            </w:r>
          </w:p>
        </w:tc>
      </w:tr>
      <w:tr w:rsidR="00F92E1C" w:rsidRPr="00245F22" w14:paraId="34C74688" w14:textId="77777777" w:rsidTr="008E1F7A">
        <w:tc>
          <w:tcPr>
            <w:tcW w:w="1720" w:type="dxa"/>
          </w:tcPr>
          <w:p w14:paraId="3C5C516A" w14:textId="77777777" w:rsidR="00F92E1C" w:rsidRPr="0095636A" w:rsidRDefault="00F92E1C" w:rsidP="008E1F7A">
            <w:pPr>
              <w:rPr>
                <w:lang w:val="es-ES"/>
              </w:rPr>
            </w:pPr>
            <w:r w:rsidRPr="0095636A">
              <w:rPr>
                <w:lang w:val="es-ES"/>
              </w:rPr>
              <w:t xml:space="preserve">Zhao H, He Y, Huang H, Ling Y, Zhou X, Wei Q, Lei Y, Ying </w:t>
            </w:r>
          </w:p>
          <w:p w14:paraId="3CAC3290" w14:textId="77777777" w:rsidR="00F92E1C" w:rsidRPr="00245F22" w:rsidRDefault="00F92E1C" w:rsidP="008E1F7A">
            <w:r w:rsidRPr="00245F22">
              <w:t>Y</w:t>
            </w:r>
          </w:p>
        </w:tc>
        <w:tc>
          <w:tcPr>
            <w:tcW w:w="1349" w:type="dxa"/>
          </w:tcPr>
          <w:p w14:paraId="351C9D19" w14:textId="77777777" w:rsidR="00F92E1C" w:rsidRPr="00245F22" w:rsidRDefault="00F92E1C" w:rsidP="008E1F7A">
            <w:r w:rsidRPr="00245F22">
              <w:t>2018</w:t>
            </w:r>
          </w:p>
        </w:tc>
        <w:tc>
          <w:tcPr>
            <w:tcW w:w="2292" w:type="dxa"/>
          </w:tcPr>
          <w:p w14:paraId="25C3994E" w14:textId="77777777" w:rsidR="00F92E1C" w:rsidRPr="00245F22" w:rsidRDefault="00F92E1C" w:rsidP="008E1F7A">
            <w:r w:rsidRPr="00245F22">
              <w:t xml:space="preserve">Prevalence of medical adhesive-related skin injury at peripherally inserted </w:t>
            </w:r>
          </w:p>
          <w:p w14:paraId="5BDD1B47" w14:textId="77777777" w:rsidR="00F92E1C" w:rsidRPr="00245F22" w:rsidRDefault="00F92E1C" w:rsidP="008E1F7A">
            <w:r w:rsidRPr="00245F22">
              <w:t>central catheter insertion site in oncology patients</w:t>
            </w:r>
          </w:p>
        </w:tc>
        <w:tc>
          <w:tcPr>
            <w:tcW w:w="1864" w:type="dxa"/>
          </w:tcPr>
          <w:p w14:paraId="4C6C59BE" w14:textId="77777777" w:rsidR="00F92E1C" w:rsidRPr="00245F22" w:rsidRDefault="00F92E1C" w:rsidP="008E1F7A">
            <w:r w:rsidRPr="00245F22">
              <w:t>Cross-sectional study</w:t>
            </w:r>
          </w:p>
        </w:tc>
        <w:tc>
          <w:tcPr>
            <w:tcW w:w="1984" w:type="dxa"/>
          </w:tcPr>
          <w:p w14:paraId="73BBBDE3" w14:textId="77777777" w:rsidR="00F92E1C" w:rsidRPr="00245F22" w:rsidRDefault="00F92E1C" w:rsidP="008E1F7A">
            <w:r w:rsidRPr="00245F22">
              <w:t xml:space="preserve">J </w:t>
            </w:r>
            <w:proofErr w:type="spellStart"/>
            <w:r w:rsidRPr="00245F22">
              <w:t>Vasc</w:t>
            </w:r>
            <w:proofErr w:type="spellEnd"/>
            <w:r w:rsidRPr="00245F22">
              <w:t xml:space="preserve"> Access. 2018 Jan;19(1):23-27. </w:t>
            </w:r>
          </w:p>
        </w:tc>
        <w:tc>
          <w:tcPr>
            <w:tcW w:w="1559" w:type="dxa"/>
          </w:tcPr>
          <w:p w14:paraId="0470B4F0" w14:textId="77777777" w:rsidR="00F92E1C" w:rsidRPr="00245F22" w:rsidRDefault="00F92E1C" w:rsidP="008E1F7A">
            <w:proofErr w:type="spellStart"/>
            <w:r w:rsidRPr="00245F22">
              <w:t>doi</w:t>
            </w:r>
            <w:proofErr w:type="spellEnd"/>
            <w:r w:rsidRPr="00245F22">
              <w:t>: 10.5301/jva.5000805</w:t>
            </w:r>
          </w:p>
        </w:tc>
        <w:tc>
          <w:tcPr>
            <w:tcW w:w="1580" w:type="dxa"/>
          </w:tcPr>
          <w:p w14:paraId="72DA1E3F" w14:textId="77777777" w:rsidR="00F92E1C" w:rsidRPr="00245F22" w:rsidRDefault="00F92E1C" w:rsidP="008E1F7A">
            <w:r w:rsidRPr="00245F22">
              <w:t>China</w:t>
            </w:r>
          </w:p>
        </w:tc>
      </w:tr>
      <w:tr w:rsidR="00F92E1C" w:rsidRPr="00245F22" w14:paraId="511C9AF0" w14:textId="77777777" w:rsidTr="008E1F7A">
        <w:tc>
          <w:tcPr>
            <w:tcW w:w="1720" w:type="dxa"/>
          </w:tcPr>
          <w:p w14:paraId="5BE99BC2" w14:textId="77777777" w:rsidR="00F92E1C" w:rsidRPr="0095636A" w:rsidRDefault="00F92E1C" w:rsidP="008E1F7A">
            <w:pPr>
              <w:rPr>
                <w:lang w:val="es-ES"/>
              </w:rPr>
            </w:pPr>
            <w:r w:rsidRPr="0095636A">
              <w:rPr>
                <w:lang w:val="es-ES"/>
              </w:rPr>
              <w:lastRenderedPageBreak/>
              <w:t>Zhao, Y; Bian, L; Yang, J</w:t>
            </w:r>
          </w:p>
        </w:tc>
        <w:tc>
          <w:tcPr>
            <w:tcW w:w="1349" w:type="dxa"/>
          </w:tcPr>
          <w:p w14:paraId="2C093ED7" w14:textId="77777777" w:rsidR="00F92E1C" w:rsidRPr="00245F22" w:rsidRDefault="00F92E1C" w:rsidP="008E1F7A">
            <w:r w:rsidRPr="00245F22">
              <w:t>2022</w:t>
            </w:r>
          </w:p>
        </w:tc>
        <w:tc>
          <w:tcPr>
            <w:tcW w:w="2292" w:type="dxa"/>
          </w:tcPr>
          <w:p w14:paraId="79BC7E04" w14:textId="77777777" w:rsidR="00F92E1C" w:rsidRPr="00245F22" w:rsidRDefault="00F92E1C" w:rsidP="008E1F7A">
            <w:r w:rsidRPr="00245F22">
              <w:t>Intervention efficacy of MARSI nursing management on skin injury at peripherally inserted central catheter insertion site on oncological patients</w:t>
            </w:r>
          </w:p>
        </w:tc>
        <w:tc>
          <w:tcPr>
            <w:tcW w:w="1864" w:type="dxa"/>
          </w:tcPr>
          <w:p w14:paraId="4F3B5D55" w14:textId="77777777" w:rsidR="00F92E1C" w:rsidRPr="00245F22" w:rsidRDefault="00F92E1C" w:rsidP="008E1F7A">
            <w:r w:rsidRPr="00245F22">
              <w:t>Case control study</w:t>
            </w:r>
          </w:p>
        </w:tc>
        <w:tc>
          <w:tcPr>
            <w:tcW w:w="1984" w:type="dxa"/>
          </w:tcPr>
          <w:p w14:paraId="337865B7" w14:textId="77777777" w:rsidR="00F92E1C" w:rsidRPr="00245F22" w:rsidRDefault="00F92E1C" w:rsidP="008E1F7A">
            <w:r w:rsidRPr="00245F22">
              <w:t>International wound journal. 2022; 19 (8): 2055-2061</w:t>
            </w:r>
          </w:p>
        </w:tc>
        <w:tc>
          <w:tcPr>
            <w:tcW w:w="1559" w:type="dxa"/>
          </w:tcPr>
          <w:p w14:paraId="2CE2DD2C" w14:textId="77777777" w:rsidR="00F92E1C" w:rsidRPr="00245F22" w:rsidRDefault="00F92E1C" w:rsidP="008E1F7A">
            <w:proofErr w:type="spellStart"/>
            <w:r w:rsidRPr="00245F22">
              <w:t>doi</w:t>
            </w:r>
            <w:proofErr w:type="spellEnd"/>
            <w:r w:rsidRPr="00245F22">
              <w:t>:</w:t>
            </w:r>
          </w:p>
          <w:p w14:paraId="164BA399" w14:textId="77777777" w:rsidR="00F92E1C" w:rsidRPr="00245F22" w:rsidRDefault="00F92E1C" w:rsidP="008E1F7A">
            <w:r w:rsidRPr="00245F22">
              <w:t>10.1111/iwj.13805</w:t>
            </w:r>
          </w:p>
          <w:p w14:paraId="6ECFEA6A" w14:textId="77777777" w:rsidR="00F92E1C" w:rsidRPr="00245F22" w:rsidRDefault="00F92E1C" w:rsidP="008E1F7A"/>
        </w:tc>
        <w:tc>
          <w:tcPr>
            <w:tcW w:w="1580" w:type="dxa"/>
          </w:tcPr>
          <w:p w14:paraId="3960C970" w14:textId="77777777" w:rsidR="00F92E1C" w:rsidRPr="00245F22" w:rsidRDefault="00F92E1C" w:rsidP="008E1F7A"/>
        </w:tc>
      </w:tr>
    </w:tbl>
    <w:p w14:paraId="7A6959A4" w14:textId="77777777" w:rsidR="00F92E1C" w:rsidRPr="00245F22" w:rsidRDefault="00F92E1C">
      <w:pPr>
        <w:rPr>
          <w:sz w:val="24"/>
          <w:szCs w:val="24"/>
        </w:rPr>
      </w:pPr>
    </w:p>
    <w:p w14:paraId="6766602A" w14:textId="77777777" w:rsidR="00F92E1C" w:rsidRPr="00245F22" w:rsidRDefault="00F92E1C">
      <w:pPr>
        <w:rPr>
          <w:sz w:val="24"/>
          <w:szCs w:val="24"/>
        </w:rPr>
        <w:sectPr w:rsidR="00F92E1C" w:rsidRPr="00245F22" w:rsidSect="00F92E1C">
          <w:footerReference w:type="default" r:id="rId11"/>
          <w:pgSz w:w="16838" w:h="11906" w:orient="landscape"/>
          <w:pgMar w:top="1440" w:right="1440" w:bottom="1440" w:left="1440" w:header="709" w:footer="709" w:gutter="0"/>
          <w:cols w:space="708"/>
          <w:docGrid w:linePitch="360"/>
        </w:sectPr>
      </w:pPr>
    </w:p>
    <w:p w14:paraId="2D140B61" w14:textId="77777777" w:rsidR="00D85445" w:rsidRPr="00245F22" w:rsidRDefault="00D85445" w:rsidP="00D85445">
      <w:pPr>
        <w:spacing w:after="0" w:line="360" w:lineRule="auto"/>
        <w:rPr>
          <w:sz w:val="24"/>
          <w:szCs w:val="24"/>
        </w:rPr>
      </w:pPr>
    </w:p>
    <w:tbl>
      <w:tblPr>
        <w:tblStyle w:val="TableGrid"/>
        <w:tblpPr w:leftFromText="180" w:rightFromText="180" w:vertAnchor="text" w:tblpY="1"/>
        <w:tblOverlap w:val="never"/>
        <w:tblW w:w="14596" w:type="dxa"/>
        <w:tblLayout w:type="fixed"/>
        <w:tblLook w:val="04A0" w:firstRow="1" w:lastRow="0" w:firstColumn="1" w:lastColumn="0" w:noHBand="0" w:noVBand="1"/>
      </w:tblPr>
      <w:tblGrid>
        <w:gridCol w:w="1720"/>
        <w:gridCol w:w="1349"/>
        <w:gridCol w:w="2292"/>
        <w:gridCol w:w="1722"/>
        <w:gridCol w:w="1701"/>
        <w:gridCol w:w="1701"/>
        <w:gridCol w:w="2099"/>
        <w:gridCol w:w="2012"/>
      </w:tblGrid>
      <w:tr w:rsidR="00D85445" w:rsidRPr="00245F22" w14:paraId="247E9E60" w14:textId="77777777" w:rsidTr="00711FD1">
        <w:tc>
          <w:tcPr>
            <w:tcW w:w="14596" w:type="dxa"/>
            <w:gridSpan w:val="8"/>
          </w:tcPr>
          <w:p w14:paraId="75054839" w14:textId="22345473" w:rsidR="00D85445" w:rsidRPr="00245F22" w:rsidRDefault="009F7CBE" w:rsidP="00711FD1">
            <w:pPr>
              <w:rPr>
                <w:b/>
                <w:bCs/>
              </w:rPr>
            </w:pPr>
            <w:r>
              <w:rPr>
                <w:b/>
                <w:bCs/>
              </w:rPr>
              <w:t>Supplementary Table 2</w:t>
            </w:r>
            <w:r w:rsidR="00D85445" w:rsidRPr="00245F22">
              <w:rPr>
                <w:b/>
                <w:bCs/>
              </w:rPr>
              <w:t>: Summary of Risk and Prevalence Studies (n=25)</w:t>
            </w:r>
          </w:p>
          <w:p w14:paraId="66B0B78E" w14:textId="77777777" w:rsidR="00D85445" w:rsidRPr="00245F22" w:rsidRDefault="00D85445" w:rsidP="00711FD1"/>
        </w:tc>
      </w:tr>
      <w:tr w:rsidR="00D85445" w:rsidRPr="00245F22" w14:paraId="077B2300" w14:textId="77777777" w:rsidTr="00711FD1">
        <w:tc>
          <w:tcPr>
            <w:tcW w:w="1720" w:type="dxa"/>
          </w:tcPr>
          <w:p w14:paraId="288E8FE9" w14:textId="77777777" w:rsidR="00D85445" w:rsidRPr="00245F22" w:rsidRDefault="00D85445" w:rsidP="00711FD1">
            <w:pPr>
              <w:rPr>
                <w:i/>
                <w:iCs/>
              </w:rPr>
            </w:pPr>
            <w:r w:rsidRPr="00245F22">
              <w:rPr>
                <w:i/>
                <w:iCs/>
              </w:rPr>
              <w:t>Authors</w:t>
            </w:r>
          </w:p>
        </w:tc>
        <w:tc>
          <w:tcPr>
            <w:tcW w:w="1349" w:type="dxa"/>
          </w:tcPr>
          <w:p w14:paraId="0033989E" w14:textId="77777777" w:rsidR="00D85445" w:rsidRPr="00245F22" w:rsidRDefault="00D85445" w:rsidP="00711FD1">
            <w:pPr>
              <w:rPr>
                <w:i/>
                <w:iCs/>
              </w:rPr>
            </w:pPr>
            <w:r w:rsidRPr="00245F22">
              <w:rPr>
                <w:i/>
                <w:iCs/>
              </w:rPr>
              <w:t>Year of publication</w:t>
            </w:r>
          </w:p>
        </w:tc>
        <w:tc>
          <w:tcPr>
            <w:tcW w:w="2292" w:type="dxa"/>
          </w:tcPr>
          <w:p w14:paraId="56729700" w14:textId="77777777" w:rsidR="00D85445" w:rsidRPr="00245F22" w:rsidRDefault="00D85445" w:rsidP="00711FD1">
            <w:pPr>
              <w:rPr>
                <w:i/>
                <w:iCs/>
              </w:rPr>
            </w:pPr>
            <w:r w:rsidRPr="00245F22">
              <w:rPr>
                <w:i/>
                <w:iCs/>
              </w:rPr>
              <w:t>Title</w:t>
            </w:r>
          </w:p>
        </w:tc>
        <w:tc>
          <w:tcPr>
            <w:tcW w:w="1722" w:type="dxa"/>
          </w:tcPr>
          <w:p w14:paraId="0517BE49" w14:textId="77777777" w:rsidR="00D85445" w:rsidRPr="00245F22" w:rsidRDefault="00D85445" w:rsidP="00711FD1">
            <w:pPr>
              <w:rPr>
                <w:i/>
                <w:iCs/>
              </w:rPr>
            </w:pPr>
            <w:r w:rsidRPr="00245F22">
              <w:rPr>
                <w:i/>
                <w:iCs/>
              </w:rPr>
              <w:t>Study Design</w:t>
            </w:r>
          </w:p>
        </w:tc>
        <w:tc>
          <w:tcPr>
            <w:tcW w:w="1701" w:type="dxa"/>
          </w:tcPr>
          <w:p w14:paraId="7AEBABDD" w14:textId="77777777" w:rsidR="00D85445" w:rsidRPr="00245F22" w:rsidRDefault="00D85445" w:rsidP="00711FD1">
            <w:pPr>
              <w:rPr>
                <w:i/>
                <w:iCs/>
              </w:rPr>
            </w:pPr>
            <w:r w:rsidRPr="00245F22">
              <w:rPr>
                <w:i/>
                <w:iCs/>
              </w:rPr>
              <w:t>Setting</w:t>
            </w:r>
          </w:p>
        </w:tc>
        <w:tc>
          <w:tcPr>
            <w:tcW w:w="1701" w:type="dxa"/>
          </w:tcPr>
          <w:p w14:paraId="3E2D4A13" w14:textId="77777777" w:rsidR="00D85445" w:rsidRPr="00245F22" w:rsidRDefault="00D85445" w:rsidP="00711FD1">
            <w:pPr>
              <w:rPr>
                <w:i/>
                <w:iCs/>
              </w:rPr>
            </w:pPr>
            <w:r w:rsidRPr="00245F22">
              <w:rPr>
                <w:i/>
                <w:iCs/>
              </w:rPr>
              <w:t>Sample Size</w:t>
            </w:r>
          </w:p>
        </w:tc>
        <w:tc>
          <w:tcPr>
            <w:tcW w:w="2099" w:type="dxa"/>
          </w:tcPr>
          <w:p w14:paraId="6A7FA06E" w14:textId="77777777" w:rsidR="00D85445" w:rsidRPr="00245F22" w:rsidRDefault="00D85445" w:rsidP="00711FD1">
            <w:pPr>
              <w:rPr>
                <w:i/>
                <w:iCs/>
              </w:rPr>
            </w:pPr>
            <w:r w:rsidRPr="00245F22">
              <w:rPr>
                <w:i/>
                <w:iCs/>
              </w:rPr>
              <w:t xml:space="preserve">Measurement of risk and prevalence </w:t>
            </w:r>
          </w:p>
        </w:tc>
        <w:tc>
          <w:tcPr>
            <w:tcW w:w="2012" w:type="dxa"/>
          </w:tcPr>
          <w:p w14:paraId="3D3A7A85" w14:textId="77777777" w:rsidR="00D85445" w:rsidRPr="00245F22" w:rsidRDefault="00D85445" w:rsidP="00711FD1">
            <w:pPr>
              <w:rPr>
                <w:i/>
                <w:iCs/>
              </w:rPr>
            </w:pPr>
            <w:r w:rsidRPr="00245F22">
              <w:rPr>
                <w:i/>
                <w:iCs/>
              </w:rPr>
              <w:t>Main Findings and Authors’ Conclusions</w:t>
            </w:r>
          </w:p>
        </w:tc>
      </w:tr>
      <w:tr w:rsidR="00D85445" w:rsidRPr="00245F22" w14:paraId="14F7BF80" w14:textId="77777777" w:rsidTr="00711FD1">
        <w:tc>
          <w:tcPr>
            <w:tcW w:w="1720" w:type="dxa"/>
          </w:tcPr>
          <w:p w14:paraId="19FA72F2" w14:textId="77777777" w:rsidR="00D85445" w:rsidRPr="0095636A" w:rsidRDefault="00D85445" w:rsidP="00711FD1">
            <w:pPr>
              <w:rPr>
                <w:lang w:val="pt-BR"/>
              </w:rPr>
            </w:pPr>
            <w:r w:rsidRPr="0095636A">
              <w:rPr>
                <w:lang w:val="pt-BR"/>
              </w:rPr>
              <w:t xml:space="preserve">Alcântara CMP, Oliveira ELDS, Campanili TCGF, Santos RSDCS, Santos </w:t>
            </w:r>
          </w:p>
          <w:p w14:paraId="38186D61" w14:textId="77777777" w:rsidR="00D85445" w:rsidRPr="00245F22" w:rsidRDefault="00D85445" w:rsidP="00711FD1">
            <w:r w:rsidRPr="00245F22">
              <w:t>VLCG, Nogueira PC</w:t>
            </w:r>
          </w:p>
        </w:tc>
        <w:tc>
          <w:tcPr>
            <w:tcW w:w="1349" w:type="dxa"/>
          </w:tcPr>
          <w:p w14:paraId="1C28F64F" w14:textId="77777777" w:rsidR="00D85445" w:rsidRPr="00245F22" w:rsidRDefault="00D85445" w:rsidP="00711FD1">
            <w:r w:rsidRPr="00245F22">
              <w:t>2021</w:t>
            </w:r>
          </w:p>
        </w:tc>
        <w:tc>
          <w:tcPr>
            <w:tcW w:w="2292" w:type="dxa"/>
          </w:tcPr>
          <w:p w14:paraId="6A7E06E5" w14:textId="77777777" w:rsidR="00D85445" w:rsidRPr="00245F22" w:rsidRDefault="00D85445" w:rsidP="00711FD1">
            <w:r w:rsidRPr="00245F22">
              <w:t>Prevalence and associated factors of medical adhesive-related skin injury in cardiac critical care units</w:t>
            </w:r>
          </w:p>
        </w:tc>
        <w:tc>
          <w:tcPr>
            <w:tcW w:w="1722" w:type="dxa"/>
          </w:tcPr>
          <w:p w14:paraId="7FDB62FE" w14:textId="77777777" w:rsidR="00D85445" w:rsidRPr="00245F22" w:rsidRDefault="00D85445" w:rsidP="00711FD1">
            <w:r w:rsidRPr="00245F22">
              <w:t>Cross-sectional study</w:t>
            </w:r>
          </w:p>
        </w:tc>
        <w:tc>
          <w:tcPr>
            <w:tcW w:w="1701" w:type="dxa"/>
          </w:tcPr>
          <w:p w14:paraId="1E71A861" w14:textId="77777777" w:rsidR="00D85445" w:rsidRPr="00245F22" w:rsidRDefault="00D85445" w:rsidP="00711FD1">
            <w:r w:rsidRPr="00245F22">
              <w:t>ICUs of two public hospitals (reference centres for cardiology)</w:t>
            </w:r>
          </w:p>
        </w:tc>
        <w:tc>
          <w:tcPr>
            <w:tcW w:w="1701" w:type="dxa"/>
          </w:tcPr>
          <w:p w14:paraId="09555FB1" w14:textId="77777777" w:rsidR="00D85445" w:rsidRPr="00245F22" w:rsidRDefault="00D85445" w:rsidP="00711FD1">
            <w:r w:rsidRPr="00245F22">
              <w:t>123 (all 18+yrs)</w:t>
            </w:r>
          </w:p>
        </w:tc>
        <w:tc>
          <w:tcPr>
            <w:tcW w:w="2099" w:type="dxa"/>
          </w:tcPr>
          <w:p w14:paraId="2B44C399" w14:textId="77777777" w:rsidR="00D85445" w:rsidRPr="00245F22" w:rsidRDefault="00D85445" w:rsidP="00711FD1">
            <w:r w:rsidRPr="00245F22">
              <w:t xml:space="preserve">Point prevalence (single day, 24hr period). </w:t>
            </w:r>
          </w:p>
          <w:p w14:paraId="08108433" w14:textId="77777777" w:rsidR="00D85445" w:rsidRPr="00245F22" w:rsidRDefault="00D85445" w:rsidP="00711FD1"/>
          <w:p w14:paraId="7CAC542B" w14:textId="77777777" w:rsidR="00D85445" w:rsidRPr="00245F22" w:rsidRDefault="00D85445" w:rsidP="00711FD1">
            <w:r w:rsidRPr="00245F22">
              <w:t>MARSI defined per McNichol et al (2013) as allergic or irritant dermatitis, folliculitis, maceration and mechanical trauma (sub-divided into skin tears, epidermis stripping and mechanical injuries)</w:t>
            </w:r>
          </w:p>
        </w:tc>
        <w:tc>
          <w:tcPr>
            <w:tcW w:w="2012" w:type="dxa"/>
          </w:tcPr>
          <w:p w14:paraId="7A25E5EF" w14:textId="77777777" w:rsidR="00D85445" w:rsidRPr="00245F22" w:rsidRDefault="00D85445" w:rsidP="00711FD1">
            <w:r w:rsidRPr="00245F22">
              <w:t>MARSI present in 28 patients (22.7% prevalence). Main causative agent was transparent polyurethane film dressing (46.9%). Cervical region most affected (25.1%). Serum urea, platelet count and systolic blood pressure were also associated with MARSI risk</w:t>
            </w:r>
          </w:p>
          <w:p w14:paraId="1AF30CD2" w14:textId="77777777" w:rsidR="00D85445" w:rsidRPr="00245F22" w:rsidRDefault="00D85445" w:rsidP="00711FD1"/>
          <w:p w14:paraId="793F85AA" w14:textId="77777777" w:rsidR="00D85445" w:rsidRPr="00245F22" w:rsidRDefault="00D85445" w:rsidP="00711FD1">
            <w:r w:rsidRPr="00245F22">
              <w:t>Findings favour preventive care planning</w:t>
            </w:r>
          </w:p>
        </w:tc>
      </w:tr>
      <w:tr w:rsidR="00D85445" w:rsidRPr="00245F22" w14:paraId="199D43E5" w14:textId="77777777" w:rsidTr="00711FD1">
        <w:tc>
          <w:tcPr>
            <w:tcW w:w="1720" w:type="dxa"/>
          </w:tcPr>
          <w:p w14:paraId="7F7A44F9" w14:textId="77777777" w:rsidR="00D85445" w:rsidRPr="0095636A" w:rsidRDefault="00D85445" w:rsidP="00711FD1">
            <w:pPr>
              <w:rPr>
                <w:lang w:val="pt-BR"/>
              </w:rPr>
            </w:pPr>
            <w:r w:rsidRPr="0095636A">
              <w:rPr>
                <w:lang w:val="pt-BR"/>
              </w:rPr>
              <w:t>Altamimi AM, Mortada H, Alqarni AA, Alsubaie AA, Alsafar RJ</w:t>
            </w:r>
          </w:p>
        </w:tc>
        <w:tc>
          <w:tcPr>
            <w:tcW w:w="1349" w:type="dxa"/>
          </w:tcPr>
          <w:p w14:paraId="10B4FC7F" w14:textId="77777777" w:rsidR="00D85445" w:rsidRPr="00245F22" w:rsidRDefault="00D85445" w:rsidP="00711FD1">
            <w:r w:rsidRPr="00245F22">
              <w:t>2024</w:t>
            </w:r>
          </w:p>
        </w:tc>
        <w:tc>
          <w:tcPr>
            <w:tcW w:w="2292" w:type="dxa"/>
          </w:tcPr>
          <w:p w14:paraId="0A474751" w14:textId="77777777" w:rsidR="00D85445" w:rsidRPr="00245F22" w:rsidRDefault="00D85445" w:rsidP="00711FD1">
            <w:r w:rsidRPr="00245F22">
              <w:t xml:space="preserve">Risk factors and characteristics of intraoperative pressure injuries caused by medical devices and </w:t>
            </w:r>
            <w:r w:rsidRPr="00245F22">
              <w:lastRenderedPageBreak/>
              <w:t>adhesives: A case-control retrospective study</w:t>
            </w:r>
          </w:p>
        </w:tc>
        <w:tc>
          <w:tcPr>
            <w:tcW w:w="1722" w:type="dxa"/>
          </w:tcPr>
          <w:p w14:paraId="6B87A439" w14:textId="77777777" w:rsidR="00D85445" w:rsidRPr="00245F22" w:rsidRDefault="00D85445" w:rsidP="00711FD1">
            <w:r w:rsidRPr="00245F22">
              <w:lastRenderedPageBreak/>
              <w:t>Retrospective case control study</w:t>
            </w:r>
          </w:p>
        </w:tc>
        <w:tc>
          <w:tcPr>
            <w:tcW w:w="1701" w:type="dxa"/>
          </w:tcPr>
          <w:p w14:paraId="4DB40895" w14:textId="77777777" w:rsidR="00D85445" w:rsidRPr="00245F22" w:rsidRDefault="00D85445" w:rsidP="00711FD1">
            <w:r w:rsidRPr="00245F22">
              <w:t>Single hospital site</w:t>
            </w:r>
          </w:p>
        </w:tc>
        <w:tc>
          <w:tcPr>
            <w:tcW w:w="1701" w:type="dxa"/>
          </w:tcPr>
          <w:p w14:paraId="0EBA08EF" w14:textId="77777777" w:rsidR="00D85445" w:rsidRPr="00245F22" w:rsidRDefault="00D85445" w:rsidP="00711FD1">
            <w:r w:rsidRPr="00245F22">
              <w:t>113 (57 cases, 56 controls)</w:t>
            </w:r>
          </w:p>
        </w:tc>
        <w:tc>
          <w:tcPr>
            <w:tcW w:w="2099" w:type="dxa"/>
          </w:tcPr>
          <w:p w14:paraId="11F57345" w14:textId="77777777" w:rsidR="00D85445" w:rsidRPr="00245F22" w:rsidRDefault="00D85445" w:rsidP="00711FD1">
            <w:r w:rsidRPr="00245F22">
              <w:t xml:space="preserve">Data collected over 12 month period from hospital incident reporting system. </w:t>
            </w:r>
          </w:p>
          <w:p w14:paraId="1053EB9F" w14:textId="77777777" w:rsidR="00D85445" w:rsidRPr="00245F22" w:rsidRDefault="00D85445" w:rsidP="00711FD1"/>
          <w:p w14:paraId="7E82E629" w14:textId="77777777" w:rsidR="00D85445" w:rsidRPr="00245F22" w:rsidRDefault="00D85445" w:rsidP="00711FD1">
            <w:r w:rsidRPr="00245F22">
              <w:lastRenderedPageBreak/>
              <w:t xml:space="preserve">MARSI factors not specified </w:t>
            </w:r>
          </w:p>
        </w:tc>
        <w:tc>
          <w:tcPr>
            <w:tcW w:w="2012" w:type="dxa"/>
          </w:tcPr>
          <w:p w14:paraId="7EC4A3F5" w14:textId="77777777" w:rsidR="00D85445" w:rsidRPr="00245F22" w:rsidRDefault="00D85445" w:rsidP="00711FD1">
            <w:r w:rsidRPr="00245F22">
              <w:lastRenderedPageBreak/>
              <w:t xml:space="preserve">MARSI was the most commonly identified intra-operative pressure injury (61.40%). Lips were the most </w:t>
            </w:r>
            <w:r w:rsidRPr="00245F22">
              <w:lastRenderedPageBreak/>
              <w:t>common injury site (n=29, 50.88%). Most injuries were classed as Stage 1 (n=47, 82.46%), with 10 (17.54%) being Stage 2. Duration of surgery and device tightness were significant risk factors (p&lt;0.001)</w:t>
            </w:r>
          </w:p>
          <w:p w14:paraId="58D2F1F4" w14:textId="77777777" w:rsidR="00D85445" w:rsidRPr="00245F22" w:rsidRDefault="00D85445" w:rsidP="00711FD1"/>
          <w:p w14:paraId="2F98F289" w14:textId="77777777" w:rsidR="00D85445" w:rsidRPr="00245F22" w:rsidRDefault="00D85445" w:rsidP="00711FD1">
            <w:r w:rsidRPr="00245F22">
              <w:t>Findings emphasise the need for evidence-based prevention, staff education, multi-centre prospective studies and development of risk assessment tools and innovative devices</w:t>
            </w:r>
          </w:p>
        </w:tc>
      </w:tr>
      <w:tr w:rsidR="00D85445" w:rsidRPr="00245F22" w14:paraId="00B1057E" w14:textId="77777777" w:rsidTr="00711FD1">
        <w:tc>
          <w:tcPr>
            <w:tcW w:w="1720" w:type="dxa"/>
          </w:tcPr>
          <w:p w14:paraId="41425EAA" w14:textId="77777777" w:rsidR="00D85445" w:rsidRPr="00245F22" w:rsidRDefault="00D85445" w:rsidP="00711FD1">
            <w:r w:rsidRPr="00245F22">
              <w:lastRenderedPageBreak/>
              <w:t>Bhatt AH, Patel DV, Pujara RK, Shinde MK, Nimbalkar SM</w:t>
            </w:r>
          </w:p>
        </w:tc>
        <w:tc>
          <w:tcPr>
            <w:tcW w:w="1349" w:type="dxa"/>
          </w:tcPr>
          <w:p w14:paraId="2A367B9F" w14:textId="77777777" w:rsidR="00D85445" w:rsidRPr="00245F22" w:rsidRDefault="00D85445" w:rsidP="00711FD1">
            <w:r w:rsidRPr="00245F22">
              <w:t>2025</w:t>
            </w:r>
          </w:p>
        </w:tc>
        <w:tc>
          <w:tcPr>
            <w:tcW w:w="2292" w:type="dxa"/>
          </w:tcPr>
          <w:p w14:paraId="073150C4" w14:textId="77777777" w:rsidR="00D85445" w:rsidRPr="00245F22" w:rsidRDefault="00D85445" w:rsidP="00711FD1">
            <w:r w:rsidRPr="00245F22">
              <w:t xml:space="preserve">Skin Damage Risk and its Severity Caused by Pulse </w:t>
            </w:r>
            <w:proofErr w:type="spellStart"/>
            <w:r w:rsidRPr="00245F22">
              <w:t>Oximetery</w:t>
            </w:r>
            <w:proofErr w:type="spellEnd"/>
            <w:r w:rsidRPr="00245F22">
              <w:t xml:space="preserve"> Saturation Probe  </w:t>
            </w:r>
          </w:p>
          <w:p w14:paraId="09F4260E" w14:textId="77777777" w:rsidR="00D85445" w:rsidRPr="00245F22" w:rsidRDefault="00D85445" w:rsidP="00711FD1">
            <w:r w:rsidRPr="00245F22">
              <w:t xml:space="preserve">Attachment in Preterm Neonates: A </w:t>
            </w:r>
            <w:r w:rsidRPr="00245F22">
              <w:lastRenderedPageBreak/>
              <w:t xml:space="preserve">Prospective Observational Study from Western </w:t>
            </w:r>
          </w:p>
          <w:p w14:paraId="7664990F" w14:textId="77777777" w:rsidR="00D85445" w:rsidRPr="00245F22" w:rsidRDefault="00D85445" w:rsidP="00711FD1">
            <w:r w:rsidRPr="00245F22">
              <w:t>India</w:t>
            </w:r>
          </w:p>
        </w:tc>
        <w:tc>
          <w:tcPr>
            <w:tcW w:w="1722" w:type="dxa"/>
          </w:tcPr>
          <w:p w14:paraId="0C50DA93" w14:textId="77777777" w:rsidR="00D85445" w:rsidRPr="00245F22" w:rsidRDefault="00D85445" w:rsidP="00711FD1">
            <w:r w:rsidRPr="00245F22">
              <w:lastRenderedPageBreak/>
              <w:t>Prospective prevalence study</w:t>
            </w:r>
          </w:p>
        </w:tc>
        <w:tc>
          <w:tcPr>
            <w:tcW w:w="1701" w:type="dxa"/>
          </w:tcPr>
          <w:p w14:paraId="14DDF247" w14:textId="77777777" w:rsidR="00D85445" w:rsidRPr="00245F22" w:rsidRDefault="00D85445" w:rsidP="00711FD1">
            <w:r w:rsidRPr="00245F22">
              <w:t xml:space="preserve">Single NICU in one site </w:t>
            </w:r>
          </w:p>
        </w:tc>
        <w:tc>
          <w:tcPr>
            <w:tcW w:w="1701" w:type="dxa"/>
          </w:tcPr>
          <w:p w14:paraId="21A43C1A" w14:textId="77777777" w:rsidR="00D85445" w:rsidRPr="00245F22" w:rsidRDefault="00D85445" w:rsidP="00711FD1">
            <w:r w:rsidRPr="00245F22">
              <w:t xml:space="preserve">94 pre-term (24-36 weeks) neonates </w:t>
            </w:r>
          </w:p>
        </w:tc>
        <w:tc>
          <w:tcPr>
            <w:tcW w:w="2099" w:type="dxa"/>
          </w:tcPr>
          <w:p w14:paraId="34A26EAA" w14:textId="77777777" w:rsidR="00D85445" w:rsidRPr="00245F22" w:rsidRDefault="00D85445" w:rsidP="00711FD1">
            <w:r w:rsidRPr="00245F22">
              <w:t xml:space="preserve">Observations over 6 month period. Site assessed twice daily (same observer) ad scored using the Neonatal Skin Condition </w:t>
            </w:r>
            <w:r w:rsidRPr="00245F22">
              <w:lastRenderedPageBreak/>
              <w:t>Score, NSCS (Madhu et al 2021); score &gt;3 = damage</w:t>
            </w:r>
          </w:p>
        </w:tc>
        <w:tc>
          <w:tcPr>
            <w:tcW w:w="2012" w:type="dxa"/>
          </w:tcPr>
          <w:p w14:paraId="567C3298" w14:textId="77777777" w:rsidR="00D85445" w:rsidRPr="00245F22" w:rsidRDefault="00D85445" w:rsidP="00711FD1">
            <w:r w:rsidRPr="00245F22">
              <w:lastRenderedPageBreak/>
              <w:t xml:space="preserve">66 neonates (70.21%) experienced skin damage at least once. The most common forms of skin damage were </w:t>
            </w:r>
            <w:r w:rsidRPr="00245F22">
              <w:lastRenderedPageBreak/>
              <w:t xml:space="preserve">probe marks (40.4%); bruises ^6.4%) and rashes (1.1%). Severity of skin injury was associated with lower gestational age, lower birth weight and poor outcomes. </w:t>
            </w:r>
          </w:p>
          <w:p w14:paraId="75ADCBF4" w14:textId="77777777" w:rsidR="00D85445" w:rsidRPr="00245F22" w:rsidRDefault="00D85445" w:rsidP="00711FD1"/>
          <w:p w14:paraId="27764E92" w14:textId="77777777" w:rsidR="00D85445" w:rsidRPr="00245F22" w:rsidRDefault="00D85445" w:rsidP="00711FD1">
            <w:r w:rsidRPr="00245F22">
              <w:t>Proactive NSCS-based skin assessments and MARSI prevention bundles need to be devised and implemented in NICU settings. There is a need for multicentre studies and long-term follow-up.</w:t>
            </w:r>
          </w:p>
        </w:tc>
      </w:tr>
      <w:tr w:rsidR="00D85445" w:rsidRPr="00245F22" w14:paraId="53EFC65D" w14:textId="77777777" w:rsidTr="00711FD1">
        <w:tc>
          <w:tcPr>
            <w:tcW w:w="1720" w:type="dxa"/>
          </w:tcPr>
          <w:p w14:paraId="222C6D12" w14:textId="77777777" w:rsidR="00D85445" w:rsidRPr="0095636A" w:rsidRDefault="00D85445" w:rsidP="00711FD1">
            <w:pPr>
              <w:rPr>
                <w:lang w:val="pt-BR"/>
              </w:rPr>
            </w:pPr>
            <w:r w:rsidRPr="0095636A">
              <w:rPr>
                <w:lang w:val="pt-BR"/>
              </w:rPr>
              <w:lastRenderedPageBreak/>
              <w:t>Deng H, Li C, Yu N</w:t>
            </w:r>
          </w:p>
        </w:tc>
        <w:tc>
          <w:tcPr>
            <w:tcW w:w="1349" w:type="dxa"/>
          </w:tcPr>
          <w:p w14:paraId="1D610B28" w14:textId="5AB6525D" w:rsidR="00D85445" w:rsidRPr="00245F22" w:rsidRDefault="00D85445" w:rsidP="00711FD1">
            <w:r w:rsidRPr="00245F22">
              <w:t>2024</w:t>
            </w:r>
            <w:r w:rsidR="000E3F8A">
              <w:t xml:space="preserve">  </w:t>
            </w:r>
          </w:p>
        </w:tc>
        <w:tc>
          <w:tcPr>
            <w:tcW w:w="2292" w:type="dxa"/>
          </w:tcPr>
          <w:p w14:paraId="2EF5C4AD" w14:textId="77777777" w:rsidR="00D85445" w:rsidRPr="00245F22" w:rsidRDefault="00D85445" w:rsidP="00711FD1">
            <w:r w:rsidRPr="00245F22">
              <w:t>Factors Influencing Iatrogenic Skin Injury in Neonates and Nursing Strategies</w:t>
            </w:r>
          </w:p>
        </w:tc>
        <w:tc>
          <w:tcPr>
            <w:tcW w:w="1722" w:type="dxa"/>
          </w:tcPr>
          <w:p w14:paraId="2586F974" w14:textId="77777777" w:rsidR="00D85445" w:rsidRPr="00245F22" w:rsidRDefault="00D85445" w:rsidP="00711FD1">
            <w:r w:rsidRPr="00245F22">
              <w:t>Retrospective case control study</w:t>
            </w:r>
          </w:p>
        </w:tc>
        <w:tc>
          <w:tcPr>
            <w:tcW w:w="1701" w:type="dxa"/>
          </w:tcPr>
          <w:p w14:paraId="461C95BE" w14:textId="77777777" w:rsidR="00D85445" w:rsidRPr="00245F22" w:rsidRDefault="00D85445" w:rsidP="00711FD1">
            <w:r w:rsidRPr="00245F22">
              <w:t>Single neonatology department in one site</w:t>
            </w:r>
          </w:p>
        </w:tc>
        <w:tc>
          <w:tcPr>
            <w:tcW w:w="1701" w:type="dxa"/>
          </w:tcPr>
          <w:p w14:paraId="51A97DDD" w14:textId="77777777" w:rsidR="00D85445" w:rsidRPr="00245F22" w:rsidRDefault="00D85445" w:rsidP="00711FD1">
            <w:r w:rsidRPr="00245F22">
              <w:t>87 cases, 50 controls</w:t>
            </w:r>
          </w:p>
        </w:tc>
        <w:tc>
          <w:tcPr>
            <w:tcW w:w="2099" w:type="dxa"/>
          </w:tcPr>
          <w:p w14:paraId="6E4E75BA" w14:textId="77777777" w:rsidR="00D85445" w:rsidRPr="00245F22" w:rsidRDefault="00D85445" w:rsidP="00711FD1">
            <w:r w:rsidRPr="00245F22">
              <w:t xml:space="preserve">6 months data collection, data collected from clinical records, skin evaluated twice daily by staff with 3+ years of clinical nursing experience. </w:t>
            </w:r>
          </w:p>
          <w:p w14:paraId="530756BB" w14:textId="77777777" w:rsidR="00D85445" w:rsidRPr="00245F22" w:rsidRDefault="00D85445" w:rsidP="00711FD1"/>
          <w:p w14:paraId="5B972F01" w14:textId="77777777" w:rsidR="00D85445" w:rsidRPr="00245F22" w:rsidRDefault="00D85445" w:rsidP="00711FD1">
            <w:r w:rsidRPr="00245F22">
              <w:lastRenderedPageBreak/>
              <w:t>MARSI defined as adhesive-related skin stripping or tears, skin allergy, local redness, blisters and urticaria. Lack of standardisation in identification of skin injury in clinical records noted as a study limitation</w:t>
            </w:r>
          </w:p>
        </w:tc>
        <w:tc>
          <w:tcPr>
            <w:tcW w:w="2012" w:type="dxa"/>
          </w:tcPr>
          <w:p w14:paraId="51F328DB" w14:textId="77777777" w:rsidR="00D85445" w:rsidRPr="00245F22" w:rsidRDefault="00D85445" w:rsidP="00711FD1">
            <w:r w:rsidRPr="00245F22">
              <w:lastRenderedPageBreak/>
              <w:t xml:space="preserve">MARSI (specifically adhesive-related skin stripping) was the most commonly identified iatrogenic skin injury (36/87, 41.38%). Length of </w:t>
            </w:r>
            <w:r w:rsidRPr="00245F22">
              <w:lastRenderedPageBreak/>
              <w:t xml:space="preserve">stay, orotracheal intubation and presence of a gastric tube were independent risk factors for iatrogenic skin injury. </w:t>
            </w:r>
          </w:p>
          <w:p w14:paraId="78733E2F" w14:textId="77777777" w:rsidR="00D85445" w:rsidRPr="00245F22" w:rsidRDefault="00D85445" w:rsidP="00711FD1"/>
          <w:p w14:paraId="78258F1A" w14:textId="77777777" w:rsidR="00D85445" w:rsidRPr="00245F22" w:rsidRDefault="00D85445" w:rsidP="00711FD1">
            <w:r w:rsidRPr="00245F22">
              <w:t>Targeted nursing interventions are required in clinical practice</w:t>
            </w:r>
          </w:p>
        </w:tc>
      </w:tr>
      <w:tr w:rsidR="00D85445" w:rsidRPr="00245F22" w14:paraId="2A5F3E2B" w14:textId="77777777" w:rsidTr="00711FD1">
        <w:tc>
          <w:tcPr>
            <w:tcW w:w="1720" w:type="dxa"/>
          </w:tcPr>
          <w:p w14:paraId="3099C99C" w14:textId="77777777" w:rsidR="00D85445" w:rsidRPr="0095636A" w:rsidRDefault="00D85445" w:rsidP="00711FD1">
            <w:pPr>
              <w:rPr>
                <w:lang w:val="pt-BR"/>
              </w:rPr>
            </w:pPr>
            <w:r w:rsidRPr="0095636A">
              <w:rPr>
                <w:lang w:val="pt-BR"/>
              </w:rPr>
              <w:lastRenderedPageBreak/>
              <w:t xml:space="preserve">de Oliveira Marcatto J, Santos AS, Oliveira AJF, Costa ACL, Regne </w:t>
            </w:r>
          </w:p>
          <w:p w14:paraId="16D827C3" w14:textId="77777777" w:rsidR="00D85445" w:rsidRPr="0095636A" w:rsidRDefault="00D85445" w:rsidP="00711FD1">
            <w:pPr>
              <w:rPr>
                <w:lang w:val="pt-BR"/>
              </w:rPr>
            </w:pPr>
            <w:r w:rsidRPr="0095636A">
              <w:rPr>
                <w:lang w:val="pt-BR"/>
              </w:rPr>
              <w:t>GRS, da Trindade RE, Couto DL, de Souza Noronha KVM, Andrade MV</w:t>
            </w:r>
          </w:p>
        </w:tc>
        <w:tc>
          <w:tcPr>
            <w:tcW w:w="1349" w:type="dxa"/>
          </w:tcPr>
          <w:p w14:paraId="7D7A1F41" w14:textId="77777777" w:rsidR="00D85445" w:rsidRPr="00245F22" w:rsidRDefault="00D85445" w:rsidP="00711FD1">
            <w:r w:rsidRPr="00245F22">
              <w:t>2022</w:t>
            </w:r>
          </w:p>
        </w:tc>
        <w:tc>
          <w:tcPr>
            <w:tcW w:w="2292" w:type="dxa"/>
          </w:tcPr>
          <w:p w14:paraId="510E0263" w14:textId="77777777" w:rsidR="00D85445" w:rsidRPr="00245F22" w:rsidRDefault="00D85445" w:rsidP="00711FD1">
            <w:r w:rsidRPr="00245F22">
              <w:t xml:space="preserve">Medical adhesive-related skin injuries in the neonatology department of a </w:t>
            </w:r>
          </w:p>
          <w:p w14:paraId="217E80E2" w14:textId="77777777" w:rsidR="00D85445" w:rsidRPr="00245F22" w:rsidRDefault="00D85445" w:rsidP="00711FD1">
            <w:r w:rsidRPr="00245F22">
              <w:t>teaching hospital.</w:t>
            </w:r>
          </w:p>
        </w:tc>
        <w:tc>
          <w:tcPr>
            <w:tcW w:w="1722" w:type="dxa"/>
          </w:tcPr>
          <w:p w14:paraId="0D232DAE" w14:textId="77777777" w:rsidR="00D85445" w:rsidRPr="00245F22" w:rsidRDefault="00D85445" w:rsidP="00711FD1">
            <w:r w:rsidRPr="00245F22">
              <w:t>Cohort study</w:t>
            </w:r>
          </w:p>
        </w:tc>
        <w:tc>
          <w:tcPr>
            <w:tcW w:w="1701" w:type="dxa"/>
          </w:tcPr>
          <w:p w14:paraId="199C1BF1" w14:textId="77777777" w:rsidR="00D85445" w:rsidRPr="00245F22" w:rsidRDefault="00D85445" w:rsidP="00711FD1">
            <w:r w:rsidRPr="00245F22">
              <w:t>Single NICU in one site</w:t>
            </w:r>
          </w:p>
        </w:tc>
        <w:tc>
          <w:tcPr>
            <w:tcW w:w="1701" w:type="dxa"/>
          </w:tcPr>
          <w:p w14:paraId="14E8BB14" w14:textId="77777777" w:rsidR="00D85445" w:rsidRPr="00245F22" w:rsidRDefault="00D85445" w:rsidP="00711FD1">
            <w:r w:rsidRPr="00245F22">
              <w:t>46 newborns</w:t>
            </w:r>
          </w:p>
        </w:tc>
        <w:tc>
          <w:tcPr>
            <w:tcW w:w="2099" w:type="dxa"/>
          </w:tcPr>
          <w:p w14:paraId="3F5DAF87" w14:textId="77777777" w:rsidR="00D85445" w:rsidRPr="00245F22" w:rsidRDefault="00D85445" w:rsidP="00711FD1">
            <w:r w:rsidRPr="00245F22">
              <w:t xml:space="preserve">All newborns (gestational age 28-&lt;37 weeks) over a 6 month period were included. </w:t>
            </w:r>
          </w:p>
          <w:p w14:paraId="0823AFE7" w14:textId="77777777" w:rsidR="00D85445" w:rsidRPr="00245F22" w:rsidRDefault="00D85445" w:rsidP="00711FD1"/>
          <w:p w14:paraId="5C1FECEF" w14:textId="77777777" w:rsidR="00D85445" w:rsidRPr="00245F22" w:rsidRDefault="00D85445" w:rsidP="00711FD1">
            <w:r w:rsidRPr="00245F22">
              <w:t xml:space="preserve">Assessment was undertaken using the Neonatal Skin Condition Score, NSCS (Madhu et al 2021) to assess three parameters: dryness, erythema and rupture/injury (summed score ranging from 3-9, higher score = worse). </w:t>
            </w:r>
          </w:p>
        </w:tc>
        <w:tc>
          <w:tcPr>
            <w:tcW w:w="2012" w:type="dxa"/>
          </w:tcPr>
          <w:p w14:paraId="4FD1799F" w14:textId="77777777" w:rsidR="00D85445" w:rsidRPr="00245F22" w:rsidRDefault="00D85445" w:rsidP="00711FD1">
            <w:r w:rsidRPr="00245F22">
              <w:t xml:space="preserve">552 evaluations were performed (mean 11.7 per patient). Adhesive tapes were used on 41/46 patients (81.9%); paper tape in 37 patients (80.4%) and transparent dressing in 34 patients (73.9%). Face and head were the most commonly affected body regions (n=125, 50.2%). Most patients had more than one tape </w:t>
            </w:r>
            <w:r w:rsidRPr="00245F22">
              <w:lastRenderedPageBreak/>
              <w:t xml:space="preserve">applied to more than one body region. </w:t>
            </w:r>
          </w:p>
          <w:p w14:paraId="323398B6" w14:textId="77777777" w:rsidR="00D85445" w:rsidRPr="00245F22" w:rsidRDefault="00D85445" w:rsidP="00711FD1"/>
          <w:p w14:paraId="007650B1" w14:textId="77777777" w:rsidR="00D85445" w:rsidRPr="00245F22" w:rsidRDefault="00D85445" w:rsidP="00711FD1">
            <w:r w:rsidRPr="00245F22">
              <w:t>8/46 patients developed MARSI (19.5% of patients who had adhesive paper tape applied). Average number of MARSI per patient was 0.23 (SD 0.60)</w:t>
            </w:r>
          </w:p>
          <w:p w14:paraId="56025038" w14:textId="77777777" w:rsidR="00D85445" w:rsidRPr="00245F22" w:rsidRDefault="00D85445" w:rsidP="00711FD1"/>
          <w:p w14:paraId="31CC5DD8" w14:textId="77777777" w:rsidR="00D85445" w:rsidRPr="00245F22" w:rsidRDefault="00D85445" w:rsidP="00711FD1">
            <w:r w:rsidRPr="00245F22">
              <w:t xml:space="preserve">NSCS score (p&lt;0.001) and warming system used (p=0.01302) were associated with MARSI. Incubator use was a protective factor against MARSI ()R 0.048; IC95% = 0.0008-0.75; p=0.013).  </w:t>
            </w:r>
          </w:p>
          <w:p w14:paraId="0839032F" w14:textId="77777777" w:rsidR="00D85445" w:rsidRPr="00245F22" w:rsidRDefault="00D85445" w:rsidP="00711FD1"/>
          <w:p w14:paraId="0E3BE224" w14:textId="77777777" w:rsidR="00D85445" w:rsidRPr="00245F22" w:rsidRDefault="00D85445" w:rsidP="00711FD1">
            <w:r w:rsidRPr="00245F22">
              <w:t xml:space="preserve">Use of adhesive tape should be considered a risk factor for injuries in premature newborns. </w:t>
            </w:r>
            <w:r w:rsidRPr="00245F22">
              <w:lastRenderedPageBreak/>
              <w:t xml:space="preserve">Periodic skin evaluation should be performed </w:t>
            </w:r>
          </w:p>
        </w:tc>
      </w:tr>
      <w:tr w:rsidR="00D85445" w:rsidRPr="00245F22" w14:paraId="0E12C81D" w14:textId="77777777" w:rsidTr="00711FD1">
        <w:tc>
          <w:tcPr>
            <w:tcW w:w="1720" w:type="dxa"/>
          </w:tcPr>
          <w:p w14:paraId="22E0CF37" w14:textId="77777777" w:rsidR="00D85445" w:rsidRPr="0095636A" w:rsidRDefault="00D85445" w:rsidP="00711FD1">
            <w:pPr>
              <w:rPr>
                <w:lang w:val="pt-BR"/>
              </w:rPr>
            </w:pPr>
            <w:r w:rsidRPr="0095636A">
              <w:rPr>
                <w:lang w:val="pt-BR"/>
              </w:rPr>
              <w:lastRenderedPageBreak/>
              <w:t>Frota OP; Paula FM; Ferreira DN; Ferreira</w:t>
            </w:r>
            <w:r w:rsidRPr="0095636A">
              <w:rPr>
                <w:rFonts w:ascii="Cambria Math" w:hAnsi="Cambria Math" w:cs="Cambria Math"/>
                <w:lang w:val="pt-BR"/>
              </w:rPr>
              <w:t>‐</w:t>
            </w:r>
            <w:r w:rsidRPr="0095636A">
              <w:rPr>
                <w:lang w:val="pt-BR"/>
              </w:rPr>
              <w:t>J</w:t>
            </w:r>
            <w:r w:rsidRPr="0095636A">
              <w:rPr>
                <w:rFonts w:ascii="Aptos" w:hAnsi="Aptos" w:cs="Aptos"/>
                <w:lang w:val="pt-BR"/>
              </w:rPr>
              <w:t>ú</w:t>
            </w:r>
            <w:r w:rsidRPr="0095636A">
              <w:rPr>
                <w:lang w:val="pt-BR"/>
              </w:rPr>
              <w:t>nior MA; Domingues EAR; Ruiz JS; Gon</w:t>
            </w:r>
            <w:r w:rsidRPr="0095636A">
              <w:rPr>
                <w:rFonts w:ascii="Aptos" w:hAnsi="Aptos" w:cs="Aptos"/>
                <w:lang w:val="pt-BR"/>
              </w:rPr>
              <w:t>ç</w:t>
            </w:r>
            <w:r w:rsidRPr="0095636A">
              <w:rPr>
                <w:lang w:val="pt-BR"/>
              </w:rPr>
              <w:t>alves FCN</w:t>
            </w:r>
          </w:p>
        </w:tc>
        <w:tc>
          <w:tcPr>
            <w:tcW w:w="1349" w:type="dxa"/>
          </w:tcPr>
          <w:p w14:paraId="257A316C" w14:textId="77777777" w:rsidR="00D85445" w:rsidRPr="00245F22" w:rsidRDefault="00D85445" w:rsidP="00711FD1">
            <w:r w:rsidRPr="00245F22">
              <w:t>2025</w:t>
            </w:r>
          </w:p>
        </w:tc>
        <w:tc>
          <w:tcPr>
            <w:tcW w:w="2292" w:type="dxa"/>
          </w:tcPr>
          <w:p w14:paraId="5BC6B7CD" w14:textId="77777777" w:rsidR="00D85445" w:rsidRPr="00245F22" w:rsidRDefault="00D85445" w:rsidP="00711FD1">
            <w:r w:rsidRPr="00245F22">
              <w:t>Incidence, characteristics and influencing factors of medical adhesive</w:t>
            </w:r>
            <w:r w:rsidRPr="00245F22">
              <w:rPr>
                <w:rFonts w:ascii="Cambria Math" w:hAnsi="Cambria Math" w:cs="Cambria Math"/>
              </w:rPr>
              <w:t>‐</w:t>
            </w:r>
            <w:r w:rsidRPr="00245F22">
              <w:t>related skin injury in the indwelling urinary catheter attachment region in critically ill patients: A longitudinal study.</w:t>
            </w:r>
          </w:p>
        </w:tc>
        <w:tc>
          <w:tcPr>
            <w:tcW w:w="1722" w:type="dxa"/>
          </w:tcPr>
          <w:p w14:paraId="71861CD2" w14:textId="77777777" w:rsidR="00D85445" w:rsidRPr="00245F22" w:rsidRDefault="00D85445" w:rsidP="00711FD1">
            <w:r w:rsidRPr="00245F22">
              <w:t>Longitudinal cohort study</w:t>
            </w:r>
          </w:p>
        </w:tc>
        <w:tc>
          <w:tcPr>
            <w:tcW w:w="1701" w:type="dxa"/>
          </w:tcPr>
          <w:p w14:paraId="410C8CF7" w14:textId="77777777" w:rsidR="00D85445" w:rsidRPr="00245F22" w:rsidRDefault="00D85445" w:rsidP="00711FD1">
            <w:r w:rsidRPr="00245F22">
              <w:t>Single adult ICU in one hospital site</w:t>
            </w:r>
          </w:p>
        </w:tc>
        <w:tc>
          <w:tcPr>
            <w:tcW w:w="1701" w:type="dxa"/>
          </w:tcPr>
          <w:p w14:paraId="1988B022" w14:textId="77777777" w:rsidR="00D85445" w:rsidRPr="00245F22" w:rsidRDefault="00D85445" w:rsidP="00711FD1">
            <w:r w:rsidRPr="00245F22">
              <w:t>132</w:t>
            </w:r>
          </w:p>
        </w:tc>
        <w:tc>
          <w:tcPr>
            <w:tcW w:w="2099" w:type="dxa"/>
          </w:tcPr>
          <w:p w14:paraId="2BD9B802" w14:textId="77777777" w:rsidR="00D85445" w:rsidRPr="00245F22" w:rsidRDefault="00D85445" w:rsidP="00711FD1">
            <w:r w:rsidRPr="00245F22">
              <w:t xml:space="preserve">Data collected over 19 month period. </w:t>
            </w:r>
          </w:p>
          <w:p w14:paraId="5A74EC48" w14:textId="77777777" w:rsidR="00D85445" w:rsidRPr="00245F22" w:rsidRDefault="00D85445" w:rsidP="00711FD1"/>
          <w:p w14:paraId="529971E7" w14:textId="77777777" w:rsidR="00D85445" w:rsidRPr="00245F22" w:rsidRDefault="00D85445" w:rsidP="00711FD1">
            <w:r w:rsidRPr="00245F22">
              <w:t xml:space="preserve">Skin on which indwelling urinary catheter (IUC) adhesive tape was used was assessed by trained field researchers. </w:t>
            </w:r>
          </w:p>
          <w:p w14:paraId="63B38C66" w14:textId="77777777" w:rsidR="00D85445" w:rsidRPr="00245F22" w:rsidRDefault="00D85445" w:rsidP="00711FD1"/>
          <w:p w14:paraId="7A1E0AF4" w14:textId="77777777" w:rsidR="00D85445" w:rsidRPr="00245F22" w:rsidRDefault="00D85445" w:rsidP="00711FD1">
            <w:r w:rsidRPr="00245F22">
              <w:t>MARSI data were collected regarding mechanical injury, skin peeling, skin breakdown, tension injury or blister, irritant contact dermatitis</w:t>
            </w:r>
          </w:p>
          <w:p w14:paraId="6D97340A" w14:textId="77777777" w:rsidR="00D85445" w:rsidRPr="00245F22" w:rsidRDefault="00D85445" w:rsidP="00711FD1"/>
        </w:tc>
        <w:tc>
          <w:tcPr>
            <w:tcW w:w="2012" w:type="dxa"/>
          </w:tcPr>
          <w:p w14:paraId="5CB45825" w14:textId="77777777" w:rsidR="00D85445" w:rsidRPr="00245F22" w:rsidRDefault="00D85445" w:rsidP="00711FD1">
            <w:r w:rsidRPr="00245F22">
              <w:t>37 patients developed MARSI associated with IUC device fixation. Cumulative MARSI incidence was 28%. MARSI incidence rate was 43 per 1000 patients/day.  Main types of MARSI were: mechanical (91.8%); skin peeling (56.7%); skin breakdown (18.9%); tension injury or skin blister (16.2%) and irritant contact dermatitis (21.6%).</w:t>
            </w:r>
          </w:p>
          <w:p w14:paraId="0DA66EAB" w14:textId="77777777" w:rsidR="00D85445" w:rsidRPr="00245F22" w:rsidRDefault="00D85445" w:rsidP="00711FD1"/>
          <w:p w14:paraId="44F046D3" w14:textId="77777777" w:rsidR="00D85445" w:rsidRPr="00245F22" w:rsidRDefault="00D85445" w:rsidP="00711FD1">
            <w:r w:rsidRPr="00245F22">
              <w:t xml:space="preserve">More than one type of MARSI was concomitantly located in 16% of patients, all of whom </w:t>
            </w:r>
            <w:r w:rsidRPr="00245F22">
              <w:lastRenderedPageBreak/>
              <w:t>experienced skin peeling.</w:t>
            </w:r>
          </w:p>
          <w:p w14:paraId="50D9E90A" w14:textId="77777777" w:rsidR="00D85445" w:rsidRPr="00245F22" w:rsidRDefault="00D85445" w:rsidP="00711FD1"/>
          <w:p w14:paraId="52CDFD0C" w14:textId="77777777" w:rsidR="00D85445" w:rsidRPr="00245F22" w:rsidRDefault="00D85445" w:rsidP="00711FD1">
            <w:r w:rsidRPr="00245F22">
              <w:t xml:space="preserve">ICU length of stay was an independent risk factor (OR 1.072; 95% CI 2.1-12.5) and Braden Scale score was a predictive factor (OR 7.11; 95%CI 0.3-49.3), with higher scores indicating lower risk. </w:t>
            </w:r>
          </w:p>
          <w:p w14:paraId="43719C16" w14:textId="77777777" w:rsidR="00D85445" w:rsidRPr="00245F22" w:rsidRDefault="00D85445" w:rsidP="00711FD1"/>
          <w:p w14:paraId="787DD2F4" w14:textId="77777777" w:rsidR="00D85445" w:rsidRPr="00245F22" w:rsidRDefault="00D85445" w:rsidP="00711FD1">
            <w:r w:rsidRPr="00245F22">
              <w:t>Although partially preventable by screening and prevention protocols, MARSI from IUC attachment is a significant problem</w:t>
            </w:r>
          </w:p>
        </w:tc>
      </w:tr>
      <w:tr w:rsidR="00D85445" w:rsidRPr="00245F22" w14:paraId="711E77A9" w14:textId="77777777" w:rsidTr="00711FD1">
        <w:tc>
          <w:tcPr>
            <w:tcW w:w="1720" w:type="dxa"/>
          </w:tcPr>
          <w:p w14:paraId="0193C28D" w14:textId="77777777" w:rsidR="00D85445" w:rsidRPr="0095636A" w:rsidRDefault="00D85445" w:rsidP="00711FD1">
            <w:pPr>
              <w:rPr>
                <w:lang w:val="pt-BR"/>
              </w:rPr>
            </w:pPr>
            <w:r w:rsidRPr="0095636A">
              <w:rPr>
                <w:lang w:val="pt-BR"/>
              </w:rPr>
              <w:lastRenderedPageBreak/>
              <w:t>Frota OP; Pinho JN; Ferreira-Júnior MA; Sarti ECFB; Paula FM; Ferreira DN.</w:t>
            </w:r>
          </w:p>
        </w:tc>
        <w:tc>
          <w:tcPr>
            <w:tcW w:w="1349" w:type="dxa"/>
          </w:tcPr>
          <w:p w14:paraId="1C9B4FAD" w14:textId="77777777" w:rsidR="00D85445" w:rsidRPr="00245F22" w:rsidRDefault="00D85445" w:rsidP="00711FD1">
            <w:r w:rsidRPr="00245F22">
              <w:t>2023</w:t>
            </w:r>
          </w:p>
        </w:tc>
        <w:tc>
          <w:tcPr>
            <w:tcW w:w="2292" w:type="dxa"/>
          </w:tcPr>
          <w:p w14:paraId="0D4C5906" w14:textId="77777777" w:rsidR="00D85445" w:rsidRPr="00245F22" w:rsidRDefault="00D85445" w:rsidP="00711FD1">
            <w:r w:rsidRPr="00245F22">
              <w:t>Incidence and risk factors for medical adhesive–related skin injury in catheters of critically ill patients: A prospective cohort study.</w:t>
            </w:r>
          </w:p>
        </w:tc>
        <w:tc>
          <w:tcPr>
            <w:tcW w:w="1722" w:type="dxa"/>
          </w:tcPr>
          <w:p w14:paraId="44FFEA7F" w14:textId="77777777" w:rsidR="00D85445" w:rsidRPr="00245F22" w:rsidRDefault="00D85445" w:rsidP="00711FD1">
            <w:r w:rsidRPr="00245F22">
              <w:t>Prospective cohort study</w:t>
            </w:r>
          </w:p>
        </w:tc>
        <w:tc>
          <w:tcPr>
            <w:tcW w:w="1701" w:type="dxa"/>
          </w:tcPr>
          <w:p w14:paraId="28D3EBE2" w14:textId="77777777" w:rsidR="00D85445" w:rsidRPr="00245F22" w:rsidRDefault="00D85445" w:rsidP="00711FD1">
            <w:r w:rsidRPr="00245F22">
              <w:t>Two adult ICUs in two university hospitals</w:t>
            </w:r>
          </w:p>
        </w:tc>
        <w:tc>
          <w:tcPr>
            <w:tcW w:w="1701" w:type="dxa"/>
          </w:tcPr>
          <w:p w14:paraId="650D01E2" w14:textId="77777777" w:rsidR="00D85445" w:rsidRPr="00245F22" w:rsidRDefault="00D85445" w:rsidP="00711FD1">
            <w:r w:rsidRPr="00245F22">
              <w:t>150 patients (439 catheters)</w:t>
            </w:r>
          </w:p>
        </w:tc>
        <w:tc>
          <w:tcPr>
            <w:tcW w:w="2099" w:type="dxa"/>
          </w:tcPr>
          <w:p w14:paraId="3F0E3190" w14:textId="77777777" w:rsidR="00D85445" w:rsidRPr="00245F22" w:rsidRDefault="00D85445" w:rsidP="00711FD1">
            <w:r w:rsidRPr="00245F22">
              <w:t>Data collected over 3 month period</w:t>
            </w:r>
          </w:p>
          <w:p w14:paraId="1E9041D3" w14:textId="77777777" w:rsidR="00D85445" w:rsidRPr="00245F22" w:rsidRDefault="00D85445" w:rsidP="00711FD1"/>
          <w:p w14:paraId="1F39ED55" w14:textId="77777777" w:rsidR="00D85445" w:rsidRPr="00245F22" w:rsidRDefault="00D85445" w:rsidP="00711FD1">
            <w:r w:rsidRPr="00245F22">
              <w:t xml:space="preserve">Data collected by four ICU nurses, trained by the research team. Skin </w:t>
            </w:r>
            <w:r w:rsidRPr="00245F22">
              <w:lastRenderedPageBreak/>
              <w:t>examined after adhesive removal and 30 mins</w:t>
            </w:r>
          </w:p>
          <w:p w14:paraId="0C5299C4" w14:textId="77777777" w:rsidR="00D85445" w:rsidRPr="00245F22" w:rsidRDefault="00D85445" w:rsidP="00711FD1">
            <w:r w:rsidRPr="00245F22">
              <w:t>MARSI classification and skin breakdown were based on the literature. Data recorded were MARSI presence (Yes/No) and classification (mechanical, skin stripping, tension injury or blister, skin tear (sub-classified into type 1,2 or 3), dermatitis, contact irritation or allergy and other: maceration or folliculitis.</w:t>
            </w:r>
          </w:p>
          <w:p w14:paraId="57E1BD68" w14:textId="77777777" w:rsidR="00D85445" w:rsidRPr="00245F22" w:rsidRDefault="00D85445" w:rsidP="00711FD1"/>
          <w:p w14:paraId="0A2C2A62" w14:textId="77777777" w:rsidR="00D85445" w:rsidRPr="00245F22" w:rsidRDefault="00D85445" w:rsidP="00711FD1">
            <w:r w:rsidRPr="00245F22">
              <w:t xml:space="preserve">Adhesive types were: natural rubber (Cremer and Missner); acrylate (Cremer and Missner); polyurethane (3M Tegaderm CHG) </w:t>
            </w:r>
            <w:r w:rsidRPr="00245F22">
              <w:lastRenderedPageBreak/>
              <w:t xml:space="preserve">and Hydrocolloid (Hollister)  </w:t>
            </w:r>
          </w:p>
          <w:p w14:paraId="5B629EC8" w14:textId="77777777" w:rsidR="00D85445" w:rsidRPr="00245F22" w:rsidRDefault="00D85445" w:rsidP="00711FD1"/>
          <w:p w14:paraId="71724CCC" w14:textId="77777777" w:rsidR="00D85445" w:rsidRPr="00245F22" w:rsidRDefault="00D85445" w:rsidP="00711FD1"/>
        </w:tc>
        <w:tc>
          <w:tcPr>
            <w:tcW w:w="2012" w:type="dxa"/>
          </w:tcPr>
          <w:p w14:paraId="48F92EC3" w14:textId="77777777" w:rsidR="00D85445" w:rsidRPr="00245F22" w:rsidRDefault="00D85445" w:rsidP="00711FD1">
            <w:r w:rsidRPr="00245F22">
              <w:lastRenderedPageBreak/>
              <w:t xml:space="preserve">1569 patient days, totalling 4060 catheter days were analysed. </w:t>
            </w:r>
          </w:p>
          <w:p w14:paraId="1A83C409" w14:textId="77777777" w:rsidR="00D85445" w:rsidRPr="00245F22" w:rsidRDefault="00D85445" w:rsidP="00711FD1"/>
          <w:p w14:paraId="4C0454E7" w14:textId="77777777" w:rsidR="00D85445" w:rsidRPr="00245F22" w:rsidRDefault="00D85445" w:rsidP="00711FD1">
            <w:r w:rsidRPr="00245F22">
              <w:t xml:space="preserve">Global cumulative incidence of </w:t>
            </w:r>
            <w:r w:rsidRPr="00245F22">
              <w:lastRenderedPageBreak/>
              <w:t xml:space="preserve">MARSI was 42% (63/150 patients). There were 34 MARSI per 1000 catheter days and 86.5 MARSI per 1000 patient days. </w:t>
            </w:r>
          </w:p>
          <w:p w14:paraId="5D39EE45" w14:textId="77777777" w:rsidR="00D85445" w:rsidRPr="00245F22" w:rsidRDefault="00D85445" w:rsidP="00711FD1"/>
          <w:p w14:paraId="1276AA6E" w14:textId="77777777" w:rsidR="00D85445" w:rsidRPr="00245F22" w:rsidRDefault="00D85445" w:rsidP="00711FD1">
            <w:r w:rsidRPr="00245F22">
              <w:t xml:space="preserve">MARSI incidence differed by adhesive type. Natural rubber accounted for the highest number of MARSI. </w:t>
            </w:r>
            <w:proofErr w:type="spellStart"/>
            <w:r w:rsidRPr="00245F22">
              <w:t>Nasoenteral</w:t>
            </w:r>
            <w:proofErr w:type="spellEnd"/>
            <w:r w:rsidRPr="00245F22">
              <w:t xml:space="preserve"> catheters and central venous catheters were strongly associated with occurrence of MARSI. Dry skin was predictive of MARSI (OR 5.21; 95% CI 2.4-11.1; p&lt;0.001) and there was a 30% decrease in chance of MARSI with each score added to the Braden Scale (OR </w:t>
            </w:r>
            <w:r w:rsidRPr="00245F22">
              <w:lastRenderedPageBreak/>
              <w:t>0.7, 95%CI 0.6-0.9, p&lt;0.001).</w:t>
            </w:r>
          </w:p>
          <w:p w14:paraId="6D74FDDF" w14:textId="77777777" w:rsidR="00D85445" w:rsidRPr="00245F22" w:rsidRDefault="00D85445" w:rsidP="00711FD1"/>
          <w:p w14:paraId="3C3C51E4" w14:textId="77777777" w:rsidR="00D85445" w:rsidRPr="00245F22" w:rsidRDefault="00D85445" w:rsidP="00711FD1">
            <w:r w:rsidRPr="00245F22">
              <w:t xml:space="preserve">MARSI is common and harmful in critically ill patients, but is largely preventable through minimal adhesive use, optimal adhesive usage, proper adhesive attachment and removal techniques, screening of the vulnerable and, above all, awareness raising in the multidisciplinary team </w:t>
            </w:r>
          </w:p>
        </w:tc>
      </w:tr>
      <w:tr w:rsidR="00D85445" w:rsidRPr="00245F22" w14:paraId="3FDD2ECD" w14:textId="77777777" w:rsidTr="00711FD1">
        <w:tc>
          <w:tcPr>
            <w:tcW w:w="1720" w:type="dxa"/>
          </w:tcPr>
          <w:p w14:paraId="38E17473" w14:textId="77777777" w:rsidR="00D85445" w:rsidRPr="00245F22" w:rsidRDefault="00D85445" w:rsidP="00711FD1">
            <w:r w:rsidRPr="00245F22">
              <w:lastRenderedPageBreak/>
              <w:t xml:space="preserve">Jani P, Mishra U, </w:t>
            </w:r>
            <w:proofErr w:type="spellStart"/>
            <w:r w:rsidRPr="00245F22">
              <w:t>Buchmayer</w:t>
            </w:r>
            <w:proofErr w:type="spellEnd"/>
            <w:r w:rsidRPr="00245F22">
              <w:t xml:space="preserve"> J, Maheshwari R, </w:t>
            </w:r>
            <w:proofErr w:type="spellStart"/>
            <w:r w:rsidRPr="00245F22">
              <w:t>D'Çruz</w:t>
            </w:r>
            <w:proofErr w:type="spellEnd"/>
            <w:r w:rsidRPr="00245F22">
              <w:t xml:space="preserve"> D, </w:t>
            </w:r>
          </w:p>
          <w:p w14:paraId="3C3D228A" w14:textId="77777777" w:rsidR="00D85445" w:rsidRPr="00245F22" w:rsidRDefault="00D85445" w:rsidP="00711FD1">
            <w:r w:rsidRPr="00245F22">
              <w:t xml:space="preserve">Walker K, </w:t>
            </w:r>
            <w:proofErr w:type="spellStart"/>
            <w:r w:rsidRPr="00245F22">
              <w:t>Gözen</w:t>
            </w:r>
            <w:proofErr w:type="spellEnd"/>
            <w:r w:rsidRPr="00245F22">
              <w:t xml:space="preserve"> D, Lowe K, Wright A, Marceau J, </w:t>
            </w:r>
          </w:p>
          <w:p w14:paraId="1062DBE8" w14:textId="77777777" w:rsidR="00D85445" w:rsidRPr="00245F22" w:rsidRDefault="00D85445" w:rsidP="00711FD1">
            <w:proofErr w:type="spellStart"/>
            <w:r w:rsidRPr="00245F22">
              <w:t>Culcer</w:t>
            </w:r>
            <w:proofErr w:type="spellEnd"/>
            <w:r w:rsidRPr="00245F22">
              <w:t xml:space="preserve"> M, Priyadarshi A, </w:t>
            </w:r>
            <w:r w:rsidRPr="00245F22">
              <w:lastRenderedPageBreak/>
              <w:t xml:space="preserve">Kirby A, Moore JE, Oei </w:t>
            </w:r>
          </w:p>
          <w:p w14:paraId="3B9B099B" w14:textId="77777777" w:rsidR="00D85445" w:rsidRPr="00245F22" w:rsidRDefault="00D85445" w:rsidP="00711FD1">
            <w:r w:rsidRPr="00245F22">
              <w:t xml:space="preserve">JL, Shah V, Vaidya U, </w:t>
            </w:r>
            <w:proofErr w:type="spellStart"/>
            <w:r w:rsidRPr="00245F22">
              <w:t>Khashana</w:t>
            </w:r>
            <w:proofErr w:type="spellEnd"/>
            <w:r w:rsidRPr="00245F22">
              <w:t xml:space="preserve"> A, Godambe S, Cheah </w:t>
            </w:r>
          </w:p>
          <w:p w14:paraId="45CC4D3C" w14:textId="77777777" w:rsidR="00D85445" w:rsidRPr="0095636A" w:rsidRDefault="00D85445" w:rsidP="00711FD1">
            <w:pPr>
              <w:rPr>
                <w:lang w:val="es-ES"/>
              </w:rPr>
            </w:pPr>
            <w:r w:rsidRPr="0095636A">
              <w:rPr>
                <w:lang w:val="es-ES"/>
              </w:rPr>
              <w:t xml:space="preserve">FC, Zhou WH, </w:t>
            </w:r>
            <w:proofErr w:type="spellStart"/>
            <w:r w:rsidRPr="0095636A">
              <w:rPr>
                <w:lang w:val="es-ES"/>
              </w:rPr>
              <w:t>Hu</w:t>
            </w:r>
            <w:proofErr w:type="spellEnd"/>
            <w:r w:rsidRPr="0095636A">
              <w:rPr>
                <w:lang w:val="es-ES"/>
              </w:rPr>
              <w:t xml:space="preserve"> XJ, </w:t>
            </w:r>
            <w:proofErr w:type="spellStart"/>
            <w:r w:rsidRPr="0095636A">
              <w:rPr>
                <w:lang w:val="es-ES"/>
              </w:rPr>
              <w:t>Satardien</w:t>
            </w:r>
            <w:proofErr w:type="spellEnd"/>
            <w:r w:rsidRPr="0095636A">
              <w:rPr>
                <w:lang w:val="es-ES"/>
              </w:rPr>
              <w:t xml:space="preserve"> M</w:t>
            </w:r>
          </w:p>
        </w:tc>
        <w:tc>
          <w:tcPr>
            <w:tcW w:w="1349" w:type="dxa"/>
          </w:tcPr>
          <w:p w14:paraId="49BBCD0A" w14:textId="77777777" w:rsidR="00D85445" w:rsidRPr="00245F22" w:rsidRDefault="00D85445" w:rsidP="00711FD1">
            <w:r w:rsidRPr="00245F22">
              <w:lastRenderedPageBreak/>
              <w:t>2023</w:t>
            </w:r>
          </w:p>
        </w:tc>
        <w:tc>
          <w:tcPr>
            <w:tcW w:w="2292" w:type="dxa"/>
          </w:tcPr>
          <w:p w14:paraId="44B5D518" w14:textId="77777777" w:rsidR="00D85445" w:rsidRPr="00245F22" w:rsidRDefault="00D85445" w:rsidP="00711FD1">
            <w:r w:rsidRPr="00245F22">
              <w:t xml:space="preserve">Global variation in skin injures and skincare practices in extremely preterm </w:t>
            </w:r>
          </w:p>
          <w:p w14:paraId="0EBCD91B" w14:textId="77777777" w:rsidR="00D85445" w:rsidRPr="00245F22" w:rsidRDefault="00D85445" w:rsidP="00711FD1">
            <w:r w:rsidRPr="00245F22">
              <w:t>Infants</w:t>
            </w:r>
          </w:p>
        </w:tc>
        <w:tc>
          <w:tcPr>
            <w:tcW w:w="1722" w:type="dxa"/>
          </w:tcPr>
          <w:p w14:paraId="7DE19D0C" w14:textId="77777777" w:rsidR="00D85445" w:rsidRPr="00245F22" w:rsidRDefault="00D85445" w:rsidP="00711FD1">
            <w:r w:rsidRPr="00245F22">
              <w:t>Online survey</w:t>
            </w:r>
          </w:p>
        </w:tc>
        <w:tc>
          <w:tcPr>
            <w:tcW w:w="1701" w:type="dxa"/>
          </w:tcPr>
          <w:p w14:paraId="5352D70F" w14:textId="77777777" w:rsidR="00D85445" w:rsidRPr="00245F22" w:rsidRDefault="00D85445" w:rsidP="00711FD1">
            <w:r w:rsidRPr="00245F22">
              <w:t>Global</w:t>
            </w:r>
          </w:p>
        </w:tc>
        <w:tc>
          <w:tcPr>
            <w:tcW w:w="1701" w:type="dxa"/>
          </w:tcPr>
          <w:p w14:paraId="2C114479" w14:textId="77777777" w:rsidR="00D85445" w:rsidRPr="00245F22" w:rsidRDefault="00D85445" w:rsidP="00711FD1">
            <w:r w:rsidRPr="00245F22">
              <w:t>Responses received from 848 NICUs (one response per NICU)</w:t>
            </w:r>
          </w:p>
        </w:tc>
        <w:tc>
          <w:tcPr>
            <w:tcW w:w="2099" w:type="dxa"/>
          </w:tcPr>
          <w:p w14:paraId="2D7CB09F" w14:textId="77777777" w:rsidR="00D85445" w:rsidRPr="00245F22" w:rsidRDefault="00D85445" w:rsidP="00711FD1">
            <w:r w:rsidRPr="00245F22">
              <w:t xml:space="preserve">Web-based survey undertaken between Feb 2019-Aug 2021. </w:t>
            </w:r>
          </w:p>
          <w:p w14:paraId="2390955C" w14:textId="77777777" w:rsidR="00D85445" w:rsidRPr="00245F22" w:rsidRDefault="00D85445" w:rsidP="00711FD1"/>
          <w:p w14:paraId="7CBEBCD7" w14:textId="77777777" w:rsidR="00D85445" w:rsidRPr="00245F22" w:rsidRDefault="00D85445" w:rsidP="00711FD1">
            <w:r w:rsidRPr="00245F22">
              <w:t xml:space="preserve">Questionnaire developed de novo by the study team. Included information about </w:t>
            </w:r>
            <w:r w:rsidRPr="00245F22">
              <w:lastRenderedPageBreak/>
              <w:t xml:space="preserve">availability of a local skincare guideline, adhesive product use, use of adhesive remover adhesive removal techniques, skin assessment at least 4hrly, prevention strategies and availability of a skin assessment tool. 5 point </w:t>
            </w:r>
            <w:proofErr w:type="spellStart"/>
            <w:r w:rsidRPr="00245F22">
              <w:t>uni</w:t>
            </w:r>
            <w:proofErr w:type="spellEnd"/>
            <w:r w:rsidRPr="00245F22">
              <w:t xml:space="preserve">-polar scale used to record occurrence of skin injuries. </w:t>
            </w:r>
          </w:p>
          <w:p w14:paraId="3C5F7CD1" w14:textId="77777777" w:rsidR="00D85445" w:rsidRPr="00245F22" w:rsidRDefault="00D85445" w:rsidP="00711FD1"/>
          <w:p w14:paraId="36442961" w14:textId="77777777" w:rsidR="00D85445" w:rsidRPr="00245F22" w:rsidRDefault="00D85445" w:rsidP="00711FD1">
            <w:r w:rsidRPr="00245F22">
              <w:t>No definition of MARSI provided.</w:t>
            </w:r>
          </w:p>
        </w:tc>
        <w:tc>
          <w:tcPr>
            <w:tcW w:w="2012" w:type="dxa"/>
          </w:tcPr>
          <w:p w14:paraId="6FF444B4" w14:textId="77777777" w:rsidR="00D85445" w:rsidRPr="00245F22" w:rsidRDefault="00D85445" w:rsidP="00711FD1">
            <w:r w:rsidRPr="00245F22">
              <w:lastRenderedPageBreak/>
              <w:t>The 848 NICUs, represented all geographic regions and income status.</w:t>
            </w:r>
          </w:p>
          <w:p w14:paraId="08FC9EC3" w14:textId="77777777" w:rsidR="00D85445" w:rsidRPr="00245F22" w:rsidRDefault="00D85445" w:rsidP="00711FD1"/>
          <w:p w14:paraId="5E634B92" w14:textId="77777777" w:rsidR="00D85445" w:rsidRPr="00245F22" w:rsidRDefault="00D85445" w:rsidP="00711FD1">
            <w:r w:rsidRPr="00245F22">
              <w:t xml:space="preserve">Diaper dermatitis (331/830, 39%) and </w:t>
            </w:r>
            <w:proofErr w:type="spellStart"/>
            <w:r w:rsidRPr="00245F22">
              <w:t>and</w:t>
            </w:r>
            <w:proofErr w:type="spellEnd"/>
            <w:r w:rsidRPr="00245F22">
              <w:t xml:space="preserve"> MARSI (319/838, 38%) </w:t>
            </w:r>
            <w:r w:rsidRPr="00245F22">
              <w:lastRenderedPageBreak/>
              <w:t>were the most common skin injuries.</w:t>
            </w:r>
          </w:p>
          <w:p w14:paraId="22570ABD" w14:textId="77777777" w:rsidR="00D85445" w:rsidRPr="00245F22" w:rsidRDefault="00D85445" w:rsidP="00711FD1"/>
          <w:p w14:paraId="0043C151" w14:textId="77777777" w:rsidR="00D85445" w:rsidRPr="00245F22" w:rsidRDefault="00D85445" w:rsidP="00711FD1">
            <w:r w:rsidRPr="00245F22">
              <w:t>MARSI was reduced by following a local skincare guideline (</w:t>
            </w:r>
            <w:proofErr w:type="spellStart"/>
            <w:r w:rsidRPr="00245F22">
              <w:t>aOR</w:t>
            </w:r>
            <w:proofErr w:type="spellEnd"/>
            <w:r w:rsidRPr="00245F22">
              <w:t xml:space="preserve"> 0.63; 95%CI 0.45-0.88), whilst performing skin assessments at least every four hours reduced skin abrasions (</w:t>
            </w:r>
            <w:proofErr w:type="spellStart"/>
            <w:r w:rsidRPr="00245F22">
              <w:t>aOR</w:t>
            </w:r>
            <w:proofErr w:type="spellEnd"/>
            <w:r w:rsidRPr="00245F22">
              <w:t xml:space="preserve"> 0.48; 95%CI 0.33-0.67). Regional and resource settings-based variations in skin injuries and skin practices were identified. MARSI was frequent in NICUs in North America, South America and Asia</w:t>
            </w:r>
          </w:p>
          <w:p w14:paraId="425BECEF" w14:textId="77777777" w:rsidR="00D85445" w:rsidRPr="00245F22" w:rsidRDefault="00D85445" w:rsidP="00711FD1"/>
          <w:p w14:paraId="5B9D629E" w14:textId="77777777" w:rsidR="00D85445" w:rsidRPr="00245F22" w:rsidRDefault="00D85445" w:rsidP="00711FD1">
            <w:r w:rsidRPr="00245F22">
              <w:t xml:space="preserve">Skin injuries are common in pre-term infants, with consistency in </w:t>
            </w:r>
            <w:r w:rsidRPr="00245F22">
              <w:lastRenderedPageBreak/>
              <w:t xml:space="preserve">practice and improved surveillance reducing their occurrence. Better evidence regarding optimal practices is needed. </w:t>
            </w:r>
          </w:p>
        </w:tc>
      </w:tr>
      <w:tr w:rsidR="00D85445" w:rsidRPr="00245F22" w14:paraId="76E05348" w14:textId="77777777" w:rsidTr="00711FD1">
        <w:tc>
          <w:tcPr>
            <w:tcW w:w="1720" w:type="dxa"/>
          </w:tcPr>
          <w:p w14:paraId="23593B6D" w14:textId="77777777" w:rsidR="00D85445" w:rsidRPr="00245F22" w:rsidRDefault="00D85445" w:rsidP="00711FD1">
            <w:r w:rsidRPr="00245F22">
              <w:lastRenderedPageBreak/>
              <w:t>Ji F; Li D; Lyu T; Yang T; Yuan H; Huang X; Hu X</w:t>
            </w:r>
          </w:p>
        </w:tc>
        <w:tc>
          <w:tcPr>
            <w:tcW w:w="1349" w:type="dxa"/>
          </w:tcPr>
          <w:p w14:paraId="31498CFB" w14:textId="77777777" w:rsidR="00D85445" w:rsidRPr="00245F22" w:rsidRDefault="00D85445" w:rsidP="00711FD1">
            <w:r w:rsidRPr="00245F22">
              <w:t>2024</w:t>
            </w:r>
          </w:p>
        </w:tc>
        <w:tc>
          <w:tcPr>
            <w:tcW w:w="2292" w:type="dxa"/>
          </w:tcPr>
          <w:p w14:paraId="6DB23E7D" w14:textId="77777777" w:rsidR="00D85445" w:rsidRPr="00245F22" w:rsidRDefault="00D85445" w:rsidP="00711FD1">
            <w:r w:rsidRPr="00245F22">
              <w:t>Iatrogenic skin injuries in infants admitted to neonatal intensive care units: An investigation in 22 Chinese units.</w:t>
            </w:r>
          </w:p>
        </w:tc>
        <w:tc>
          <w:tcPr>
            <w:tcW w:w="1722" w:type="dxa"/>
          </w:tcPr>
          <w:p w14:paraId="6A144249" w14:textId="77777777" w:rsidR="00D85445" w:rsidRPr="00245F22" w:rsidRDefault="00D85445" w:rsidP="00711FD1">
            <w:r w:rsidRPr="00245F22">
              <w:t>Prospective observational study</w:t>
            </w:r>
          </w:p>
        </w:tc>
        <w:tc>
          <w:tcPr>
            <w:tcW w:w="1701" w:type="dxa"/>
          </w:tcPr>
          <w:p w14:paraId="263FD48C" w14:textId="77777777" w:rsidR="00D85445" w:rsidRPr="00245F22" w:rsidRDefault="00D85445" w:rsidP="00711FD1">
            <w:r w:rsidRPr="00245F22">
              <w:t>22 NICUs in one country</w:t>
            </w:r>
          </w:p>
        </w:tc>
        <w:tc>
          <w:tcPr>
            <w:tcW w:w="1701" w:type="dxa"/>
          </w:tcPr>
          <w:p w14:paraId="79C9B328" w14:textId="77777777" w:rsidR="00D85445" w:rsidRPr="00245F22" w:rsidRDefault="00D85445" w:rsidP="00711FD1">
            <w:r w:rsidRPr="00245F22">
              <w:t>8126 infants admitted over the 2 month data collection period</w:t>
            </w:r>
          </w:p>
        </w:tc>
        <w:tc>
          <w:tcPr>
            <w:tcW w:w="2099" w:type="dxa"/>
          </w:tcPr>
          <w:p w14:paraId="49EAFD7E" w14:textId="77777777" w:rsidR="00D85445" w:rsidRPr="00245F22" w:rsidRDefault="00D85445" w:rsidP="00711FD1">
            <w:r w:rsidRPr="00245F22">
              <w:t xml:space="preserve">‘Iatrogenic Skin Injuries Data Collection Form of Infants’ designed de novo by the study team, based on reviewing literature and expert input. </w:t>
            </w:r>
          </w:p>
          <w:p w14:paraId="570B9D45" w14:textId="77777777" w:rsidR="00D85445" w:rsidRPr="00245F22" w:rsidRDefault="00D85445" w:rsidP="00711FD1"/>
          <w:p w14:paraId="739D3961" w14:textId="77777777" w:rsidR="00D85445" w:rsidRPr="00245F22" w:rsidRDefault="00D85445" w:rsidP="00711FD1">
            <w:r w:rsidRPr="00245F22">
              <w:t xml:space="preserve">  </w:t>
            </w:r>
          </w:p>
        </w:tc>
        <w:tc>
          <w:tcPr>
            <w:tcW w:w="2012" w:type="dxa"/>
          </w:tcPr>
          <w:p w14:paraId="71AF2BDB" w14:textId="77777777" w:rsidR="00D85445" w:rsidRPr="00245F22" w:rsidRDefault="00D85445" w:rsidP="00711FD1">
            <w:r w:rsidRPr="00245F22">
              <w:t xml:space="preserve">521 infants had iatrogenic skin injuries, of which 69 (13.4%) were MARSI. The face was the most common location of MARSI. Main risk factors for MARSI were skin condition on admission and being fully fed orally. Negative associations were found with gestational age and birth weight (extremely low birthweight infants 10x more likely to develop MARSI than those of normal birthweight) and </w:t>
            </w:r>
            <w:r w:rsidRPr="00245F22">
              <w:lastRenderedPageBreak/>
              <w:t>presence of various tubes. Rates of iatrogenic skin injured varied considerably in different organisations</w:t>
            </w:r>
          </w:p>
          <w:p w14:paraId="683266DE" w14:textId="77777777" w:rsidR="00D85445" w:rsidRPr="00245F22" w:rsidRDefault="00D85445" w:rsidP="00711FD1"/>
          <w:p w14:paraId="70A14BA8" w14:textId="77777777" w:rsidR="00D85445" w:rsidRPr="00245F22" w:rsidRDefault="00D85445" w:rsidP="00711FD1">
            <w:r w:rsidRPr="00245F22">
              <w:t>Iatrogenic skin injuries, including MARSI, were common and associated with a range of factors. Specialised nursing measurements can reduce the likelihood of these injuries.</w:t>
            </w:r>
          </w:p>
        </w:tc>
      </w:tr>
      <w:tr w:rsidR="00D85445" w:rsidRPr="00245F22" w14:paraId="02C98039" w14:textId="77777777" w:rsidTr="00711FD1">
        <w:tc>
          <w:tcPr>
            <w:tcW w:w="1720" w:type="dxa"/>
          </w:tcPr>
          <w:p w14:paraId="16E7D6B0" w14:textId="77777777" w:rsidR="00D85445" w:rsidRPr="00245F22" w:rsidRDefault="00D85445" w:rsidP="00711FD1">
            <w:r w:rsidRPr="00245F22">
              <w:lastRenderedPageBreak/>
              <w:t>Kim J, Shin Y</w:t>
            </w:r>
          </w:p>
        </w:tc>
        <w:tc>
          <w:tcPr>
            <w:tcW w:w="1349" w:type="dxa"/>
          </w:tcPr>
          <w:p w14:paraId="5723D635" w14:textId="77777777" w:rsidR="00D85445" w:rsidRPr="00245F22" w:rsidRDefault="00D85445" w:rsidP="00711FD1">
            <w:r w:rsidRPr="00245F22">
              <w:t>2021</w:t>
            </w:r>
          </w:p>
        </w:tc>
        <w:tc>
          <w:tcPr>
            <w:tcW w:w="2292" w:type="dxa"/>
          </w:tcPr>
          <w:p w14:paraId="14DD98E8" w14:textId="77777777" w:rsidR="00D85445" w:rsidRPr="00245F22" w:rsidRDefault="00D85445" w:rsidP="00711FD1">
            <w:r w:rsidRPr="00245F22">
              <w:t xml:space="preserve">Medical Adhesive-Related Skin Injury Associated with Surgical Wound Dressing </w:t>
            </w:r>
          </w:p>
          <w:p w14:paraId="143FB41B" w14:textId="77777777" w:rsidR="00D85445" w:rsidRPr="00245F22" w:rsidRDefault="00D85445" w:rsidP="00711FD1">
            <w:r w:rsidRPr="00245F22">
              <w:t>among Spinal Surgery Patients: A Cross-Sectional Study</w:t>
            </w:r>
          </w:p>
        </w:tc>
        <w:tc>
          <w:tcPr>
            <w:tcW w:w="1722" w:type="dxa"/>
          </w:tcPr>
          <w:p w14:paraId="6AED2FA5" w14:textId="77777777" w:rsidR="00D85445" w:rsidRPr="00245F22" w:rsidRDefault="00D85445" w:rsidP="00711FD1">
            <w:r w:rsidRPr="00245F22">
              <w:t>Cross-sectional study</w:t>
            </w:r>
          </w:p>
        </w:tc>
        <w:tc>
          <w:tcPr>
            <w:tcW w:w="1701" w:type="dxa"/>
          </w:tcPr>
          <w:p w14:paraId="2849C3DB" w14:textId="77777777" w:rsidR="00D85445" w:rsidRPr="00245F22" w:rsidRDefault="00D85445" w:rsidP="00711FD1">
            <w:r w:rsidRPr="00245F22">
              <w:t>Single tertiary hospital</w:t>
            </w:r>
          </w:p>
        </w:tc>
        <w:tc>
          <w:tcPr>
            <w:tcW w:w="1701" w:type="dxa"/>
          </w:tcPr>
          <w:p w14:paraId="30EB663A" w14:textId="77777777" w:rsidR="00D85445" w:rsidRPr="00245F22" w:rsidRDefault="00D85445" w:rsidP="00711FD1">
            <w:r w:rsidRPr="00245F22">
              <w:t>143</w:t>
            </w:r>
          </w:p>
          <w:p w14:paraId="51BD855A" w14:textId="77777777" w:rsidR="00D85445" w:rsidRPr="00245F22" w:rsidRDefault="00D85445" w:rsidP="00711FD1">
            <w:r w:rsidRPr="00245F22">
              <w:t xml:space="preserve">All were adult patients (20yrs+) receiving planned spinal surgery under general anaesthesia </w:t>
            </w:r>
          </w:p>
        </w:tc>
        <w:tc>
          <w:tcPr>
            <w:tcW w:w="2099" w:type="dxa"/>
          </w:tcPr>
          <w:p w14:paraId="6EB1B611" w14:textId="77777777" w:rsidR="00D85445" w:rsidRPr="00245F22" w:rsidRDefault="00D85445" w:rsidP="00711FD1">
            <w:r w:rsidRPr="00245F22">
              <w:t xml:space="preserve">Data were collected over a 2 month period. </w:t>
            </w:r>
          </w:p>
          <w:p w14:paraId="32A2AB5A" w14:textId="77777777" w:rsidR="00D85445" w:rsidRPr="00245F22" w:rsidRDefault="00D85445" w:rsidP="00711FD1"/>
          <w:p w14:paraId="25947B3B" w14:textId="77777777" w:rsidR="00D85445" w:rsidRPr="00245F22" w:rsidRDefault="00D85445" w:rsidP="00711FD1">
            <w:r w:rsidRPr="00245F22">
              <w:t xml:space="preserve">Skin condition was assessed by the researcher, Evaluation was undertaken once daily for each patient, until discharge, with skin assessed 10 mins </w:t>
            </w:r>
            <w:r w:rsidRPr="00245F22">
              <w:lastRenderedPageBreak/>
              <w:t xml:space="preserve">before and after removing dressings. </w:t>
            </w:r>
          </w:p>
          <w:p w14:paraId="4C48509D" w14:textId="77777777" w:rsidR="00D85445" w:rsidRPr="00245F22" w:rsidRDefault="00D85445" w:rsidP="00711FD1"/>
          <w:p w14:paraId="0D496A22" w14:textId="77777777" w:rsidR="00D85445" w:rsidRPr="00245F22" w:rsidRDefault="00D85445" w:rsidP="00711FD1">
            <w:r w:rsidRPr="00245F22">
              <w:t xml:space="preserve">MARSI was defined after McNichol et al (2013).  as skin injuries (erythema and skin anomalies </w:t>
            </w:r>
            <w:proofErr w:type="spellStart"/>
            <w:r w:rsidRPr="00245F22">
              <w:t>eg</w:t>
            </w:r>
            <w:proofErr w:type="spellEnd"/>
            <w:r w:rsidRPr="00245F22">
              <w:t xml:space="preserve"> blisters, erosion, cracks) lasting 30 mins or more after removal of medical adhesive. Skin was assessed for presence of epidermal stripping, tension injuries or blisters, skin tears, contact dermatitis, maceration and folliculitis</w:t>
            </w:r>
          </w:p>
        </w:tc>
        <w:tc>
          <w:tcPr>
            <w:tcW w:w="2012" w:type="dxa"/>
          </w:tcPr>
          <w:p w14:paraId="54795EAF" w14:textId="77777777" w:rsidR="00D85445" w:rsidRPr="00245F22" w:rsidRDefault="00D85445" w:rsidP="00711FD1">
            <w:r w:rsidRPr="00245F22">
              <w:lastRenderedPageBreak/>
              <w:t xml:space="preserve">Incidence of MARSI was 36.4%. Rate per 100 medical adhesives was 9.8%. All MARSI occurred on day 1 or 2 postoperatively. </w:t>
            </w:r>
          </w:p>
          <w:p w14:paraId="4F325297" w14:textId="77777777" w:rsidR="00D85445" w:rsidRPr="00245F22" w:rsidRDefault="00D85445" w:rsidP="00711FD1"/>
          <w:p w14:paraId="58973DBA" w14:textId="77777777" w:rsidR="00D85445" w:rsidRPr="00245F22" w:rsidRDefault="00D85445" w:rsidP="00711FD1">
            <w:r w:rsidRPr="00245F22">
              <w:t xml:space="preserve">Risk factors for MARSI were found to be history of contact dermatitis </w:t>
            </w:r>
            <w:r w:rsidRPr="00245F22">
              <w:lastRenderedPageBreak/>
              <w:t>(OR 10.517; 95%CI 3.540-31.241; p&lt;0.001) and late ambulation (OR 1.053; 95%CI 1.012-1.095, p=0.010)</w:t>
            </w:r>
          </w:p>
          <w:p w14:paraId="3D27DE5D" w14:textId="77777777" w:rsidR="00D85445" w:rsidRPr="00245F22" w:rsidRDefault="00D85445" w:rsidP="00711FD1"/>
          <w:p w14:paraId="3D8A6ECD" w14:textId="77777777" w:rsidR="00D85445" w:rsidRPr="00245F22" w:rsidRDefault="00D85445" w:rsidP="00711FD1">
            <w:r w:rsidRPr="00245F22">
              <w:t xml:space="preserve">Spinal surgery patients are at high risk of MARSI associated with surgical wound dressings. Patients with a history of contact dermatitis or on prolonged bed-rest need more active skin assessment and more careful skin care to prevent MARSI after spinal surgery </w:t>
            </w:r>
          </w:p>
        </w:tc>
      </w:tr>
      <w:tr w:rsidR="00D85445" w:rsidRPr="00245F22" w14:paraId="1062DE33" w14:textId="77777777" w:rsidTr="00711FD1">
        <w:tc>
          <w:tcPr>
            <w:tcW w:w="1720" w:type="dxa"/>
          </w:tcPr>
          <w:p w14:paraId="0748C4B5" w14:textId="77777777" w:rsidR="00D85445" w:rsidRPr="0095636A" w:rsidRDefault="00D85445" w:rsidP="00711FD1">
            <w:pPr>
              <w:rPr>
                <w:lang w:val="pt-BR"/>
              </w:rPr>
            </w:pPr>
            <w:r w:rsidRPr="0095636A">
              <w:rPr>
                <w:lang w:val="pt-BR"/>
              </w:rPr>
              <w:lastRenderedPageBreak/>
              <w:t>Liu R, Xu H, Pu L, Xie X, Chen H, Wu Z, Chen H, Zhang X</w:t>
            </w:r>
          </w:p>
        </w:tc>
        <w:tc>
          <w:tcPr>
            <w:tcW w:w="1349" w:type="dxa"/>
          </w:tcPr>
          <w:p w14:paraId="0DAEF780" w14:textId="77777777" w:rsidR="00D85445" w:rsidRPr="00245F22" w:rsidRDefault="00D85445" w:rsidP="00711FD1">
            <w:r w:rsidRPr="00245F22">
              <w:t>2023</w:t>
            </w:r>
          </w:p>
        </w:tc>
        <w:tc>
          <w:tcPr>
            <w:tcW w:w="2292" w:type="dxa"/>
          </w:tcPr>
          <w:p w14:paraId="0C59A643" w14:textId="77777777" w:rsidR="00D85445" w:rsidRPr="00245F22" w:rsidRDefault="00D85445" w:rsidP="00711FD1">
            <w:r w:rsidRPr="00245F22">
              <w:t xml:space="preserve">Clinical characteristics of peripherally inserted central catheter-related </w:t>
            </w:r>
          </w:p>
          <w:p w14:paraId="664C087B" w14:textId="77777777" w:rsidR="00D85445" w:rsidRPr="00245F22" w:rsidRDefault="00D85445" w:rsidP="00711FD1">
            <w:r w:rsidRPr="00245F22">
              <w:t xml:space="preserve">complications in cancer patients undergoing </w:t>
            </w:r>
            <w:r w:rsidRPr="00245F22">
              <w:lastRenderedPageBreak/>
              <w:t xml:space="preserve">chemotherapy: a prospective and </w:t>
            </w:r>
          </w:p>
          <w:p w14:paraId="0DEE385B" w14:textId="77777777" w:rsidR="00D85445" w:rsidRPr="00245F22" w:rsidRDefault="00D85445" w:rsidP="00711FD1">
            <w:r w:rsidRPr="00245F22">
              <w:t>observational study</w:t>
            </w:r>
          </w:p>
        </w:tc>
        <w:tc>
          <w:tcPr>
            <w:tcW w:w="1722" w:type="dxa"/>
          </w:tcPr>
          <w:p w14:paraId="06F4B8CE" w14:textId="77777777" w:rsidR="00D85445" w:rsidRPr="00245F22" w:rsidRDefault="00D85445" w:rsidP="00711FD1">
            <w:r w:rsidRPr="00245F22">
              <w:lastRenderedPageBreak/>
              <w:t>Prospective observational study</w:t>
            </w:r>
          </w:p>
        </w:tc>
        <w:tc>
          <w:tcPr>
            <w:tcW w:w="1701" w:type="dxa"/>
          </w:tcPr>
          <w:p w14:paraId="75625DB9" w14:textId="77777777" w:rsidR="00D85445" w:rsidRPr="00245F22" w:rsidRDefault="00D85445" w:rsidP="00711FD1">
            <w:r w:rsidRPr="00245F22">
              <w:t>Single university-affiliated hospital</w:t>
            </w:r>
          </w:p>
        </w:tc>
        <w:tc>
          <w:tcPr>
            <w:tcW w:w="1701" w:type="dxa"/>
          </w:tcPr>
          <w:p w14:paraId="59B26676" w14:textId="77777777" w:rsidR="00D85445" w:rsidRPr="00245F22" w:rsidRDefault="00D85445" w:rsidP="00711FD1">
            <w:r w:rsidRPr="00245F22">
              <w:t>233 patients (18-80yrs)</w:t>
            </w:r>
          </w:p>
        </w:tc>
        <w:tc>
          <w:tcPr>
            <w:tcW w:w="2099" w:type="dxa"/>
          </w:tcPr>
          <w:p w14:paraId="2C119835" w14:textId="77777777" w:rsidR="00D85445" w:rsidRPr="00245F22" w:rsidRDefault="00D85445" w:rsidP="00711FD1">
            <w:r w:rsidRPr="00245F22">
              <w:t xml:space="preserve">Data collected over 15 months. </w:t>
            </w:r>
          </w:p>
          <w:p w14:paraId="3A08ECD7" w14:textId="77777777" w:rsidR="00D85445" w:rsidRPr="00245F22" w:rsidRDefault="00D85445" w:rsidP="00711FD1"/>
          <w:p w14:paraId="0372C7CE" w14:textId="77777777" w:rsidR="00D85445" w:rsidRPr="00245F22" w:rsidRDefault="00D85445" w:rsidP="00711FD1">
            <w:r w:rsidRPr="00245F22">
              <w:t xml:space="preserve">Data recorded by nurses in a PICC manual provided to each patient. Patients were followed up by </w:t>
            </w:r>
            <w:r w:rsidRPr="00245F22">
              <w:lastRenderedPageBreak/>
              <w:t>telephone one week after PICC removal</w:t>
            </w:r>
          </w:p>
          <w:p w14:paraId="6567D930" w14:textId="77777777" w:rsidR="00D85445" w:rsidRPr="00245F22" w:rsidRDefault="00D85445" w:rsidP="00711FD1"/>
          <w:p w14:paraId="5C03FED9" w14:textId="77777777" w:rsidR="00D85445" w:rsidRPr="00245F22" w:rsidRDefault="00D85445" w:rsidP="00711FD1">
            <w:r w:rsidRPr="00245F22">
              <w:t xml:space="preserve">MARSI defined as redness, tears, or erosion of the skin, or development of vesicles or bulla in an area exposed to medical adhesive and lasting for 30 minutes or more following adhesive removal  </w:t>
            </w:r>
          </w:p>
        </w:tc>
        <w:tc>
          <w:tcPr>
            <w:tcW w:w="2012" w:type="dxa"/>
          </w:tcPr>
          <w:p w14:paraId="2054A0B4" w14:textId="77777777" w:rsidR="00D85445" w:rsidRPr="00245F22" w:rsidRDefault="00D85445" w:rsidP="00711FD1">
            <w:r w:rsidRPr="00245F22">
              <w:lastRenderedPageBreak/>
              <w:t xml:space="preserve">There were 150 PICC-related complication events, occurring in 112/233 patients (48.1%). MARSI was the second most common </w:t>
            </w:r>
            <w:r w:rsidRPr="00245F22">
              <w:lastRenderedPageBreak/>
              <w:t xml:space="preserve">complication (n=27/233, 11.6%); 7 of patients required PICC removal due to MARSI. </w:t>
            </w:r>
          </w:p>
          <w:p w14:paraId="69A5D302" w14:textId="77777777" w:rsidR="00D85445" w:rsidRPr="00245F22" w:rsidRDefault="00D85445" w:rsidP="00711FD1"/>
          <w:p w14:paraId="199CE7B8" w14:textId="77777777" w:rsidR="00D85445" w:rsidRPr="00245F22" w:rsidRDefault="00D85445" w:rsidP="00711FD1">
            <w:r w:rsidRPr="00245F22">
              <w:t>MARSI was identified as ‘persistent onset’, occurring during the whole catheter-dwelling period (rather than early or late after insertion).</w:t>
            </w:r>
          </w:p>
          <w:p w14:paraId="33723837" w14:textId="77777777" w:rsidR="00D85445" w:rsidRPr="00245F22" w:rsidRDefault="00D85445" w:rsidP="00711FD1"/>
          <w:p w14:paraId="3FE35C90" w14:textId="77777777" w:rsidR="00D85445" w:rsidRPr="00245F22" w:rsidRDefault="00D85445" w:rsidP="00711FD1">
            <w:r w:rsidRPr="00245F22">
              <w:t xml:space="preserve">The incidence of PICC-related complications was high. Differences in onset of complications suggest the need for time-specific protocols for prevention </w:t>
            </w:r>
          </w:p>
        </w:tc>
      </w:tr>
      <w:tr w:rsidR="00D85445" w:rsidRPr="00245F22" w14:paraId="3463A334" w14:textId="77777777" w:rsidTr="00711FD1">
        <w:tc>
          <w:tcPr>
            <w:tcW w:w="1720" w:type="dxa"/>
          </w:tcPr>
          <w:p w14:paraId="3BF314DB" w14:textId="77777777" w:rsidR="00D85445" w:rsidRPr="00245F22" w:rsidRDefault="00D85445" w:rsidP="00711FD1">
            <w:r w:rsidRPr="00245F22">
              <w:lastRenderedPageBreak/>
              <w:t xml:space="preserve">Mishra U, Jani P, Maheshwari R, Shah D, D'Cruz D, </w:t>
            </w:r>
          </w:p>
          <w:p w14:paraId="7773F696" w14:textId="77777777" w:rsidR="00D85445" w:rsidRPr="00245F22" w:rsidRDefault="00D85445" w:rsidP="00711FD1">
            <w:r w:rsidRPr="00245F22">
              <w:t xml:space="preserve">Priyadarshi A, Galea C, Lowe </w:t>
            </w:r>
            <w:r w:rsidRPr="00245F22">
              <w:lastRenderedPageBreak/>
              <w:t>K, Marceau J, Wright A</w:t>
            </w:r>
          </w:p>
        </w:tc>
        <w:tc>
          <w:tcPr>
            <w:tcW w:w="1349" w:type="dxa"/>
          </w:tcPr>
          <w:p w14:paraId="36C7E150" w14:textId="77777777" w:rsidR="00D85445" w:rsidRPr="00245F22" w:rsidRDefault="00D85445" w:rsidP="00711FD1">
            <w:r w:rsidRPr="00245F22">
              <w:lastRenderedPageBreak/>
              <w:t>2021</w:t>
            </w:r>
          </w:p>
        </w:tc>
        <w:tc>
          <w:tcPr>
            <w:tcW w:w="2292" w:type="dxa"/>
          </w:tcPr>
          <w:p w14:paraId="2D1B879D" w14:textId="77777777" w:rsidR="00D85445" w:rsidRPr="00245F22" w:rsidRDefault="00D85445" w:rsidP="00711FD1">
            <w:r w:rsidRPr="00245F22">
              <w:t xml:space="preserve">Skincare practices in extremely premature infants: A survey of tertiary neonatal </w:t>
            </w:r>
          </w:p>
          <w:p w14:paraId="142E6BCD" w14:textId="77777777" w:rsidR="00D85445" w:rsidRPr="00245F22" w:rsidRDefault="00D85445" w:rsidP="00711FD1">
            <w:r w:rsidRPr="00245F22">
              <w:lastRenderedPageBreak/>
              <w:t>intensive care units from Australia and New Zealand</w:t>
            </w:r>
          </w:p>
        </w:tc>
        <w:tc>
          <w:tcPr>
            <w:tcW w:w="1722" w:type="dxa"/>
          </w:tcPr>
          <w:p w14:paraId="53EA622D" w14:textId="77777777" w:rsidR="00D85445" w:rsidRPr="00245F22" w:rsidRDefault="00D85445" w:rsidP="00711FD1">
            <w:r w:rsidRPr="00245F22">
              <w:lastRenderedPageBreak/>
              <w:t>Online survey</w:t>
            </w:r>
          </w:p>
        </w:tc>
        <w:tc>
          <w:tcPr>
            <w:tcW w:w="1701" w:type="dxa"/>
          </w:tcPr>
          <w:p w14:paraId="61C535DB" w14:textId="77777777" w:rsidR="00D85445" w:rsidRPr="00245F22" w:rsidRDefault="00D85445" w:rsidP="00711FD1">
            <w:r w:rsidRPr="00245F22">
              <w:t>Tertiary NICUs (one response per NICU)</w:t>
            </w:r>
          </w:p>
        </w:tc>
        <w:tc>
          <w:tcPr>
            <w:tcW w:w="1701" w:type="dxa"/>
          </w:tcPr>
          <w:p w14:paraId="65B006C5" w14:textId="77777777" w:rsidR="00D85445" w:rsidRPr="00245F22" w:rsidRDefault="00D85445" w:rsidP="00711FD1">
            <w:r w:rsidRPr="00245F22">
              <w:t>30/32 tertiary NICUs responded.</w:t>
            </w:r>
          </w:p>
        </w:tc>
        <w:tc>
          <w:tcPr>
            <w:tcW w:w="2099" w:type="dxa"/>
          </w:tcPr>
          <w:p w14:paraId="2D00A935" w14:textId="77777777" w:rsidR="00D85445" w:rsidRPr="00245F22" w:rsidRDefault="00D85445" w:rsidP="00711FD1">
            <w:r w:rsidRPr="00245F22">
              <w:t xml:space="preserve">Web-based secure survey emailed to NICU medical directors, with the survey completed by the person most </w:t>
            </w:r>
            <w:r w:rsidRPr="00245F22">
              <w:lastRenderedPageBreak/>
              <w:t xml:space="preserve">familiar with local skincare practices. </w:t>
            </w:r>
          </w:p>
          <w:p w14:paraId="0D68107A" w14:textId="77777777" w:rsidR="00D85445" w:rsidRPr="00245F22" w:rsidRDefault="00D85445" w:rsidP="00711FD1"/>
          <w:p w14:paraId="6C4CD0F7" w14:textId="77777777" w:rsidR="00D85445" w:rsidRPr="00245F22" w:rsidRDefault="00D85445" w:rsidP="00711FD1">
            <w:r w:rsidRPr="00245F22">
              <w:t xml:space="preserve">Survey questions were developed by the research team and piloted, refined and validated with non-research staff.   </w:t>
            </w:r>
          </w:p>
          <w:p w14:paraId="59F979DB" w14:textId="77777777" w:rsidR="00D85445" w:rsidRPr="00245F22" w:rsidRDefault="00D85445" w:rsidP="00711FD1"/>
          <w:p w14:paraId="52C4B693" w14:textId="77777777" w:rsidR="00D85445" w:rsidRPr="00245F22" w:rsidRDefault="00D85445" w:rsidP="00711FD1">
            <w:r w:rsidRPr="00245F22">
              <w:t>Survey focused on a range of skincare practices in the first 2 weeks of life for extremely premature infants (born before 28 weeks gestation; 89% of units offered resuscitation and intensive care to infants born at &gt;/= 23 weeks gestation)</w:t>
            </w:r>
          </w:p>
          <w:p w14:paraId="5F9D1472" w14:textId="77777777" w:rsidR="00D85445" w:rsidRPr="00245F22" w:rsidRDefault="00D85445" w:rsidP="00711FD1"/>
        </w:tc>
        <w:tc>
          <w:tcPr>
            <w:tcW w:w="2012" w:type="dxa"/>
          </w:tcPr>
          <w:p w14:paraId="28263A99" w14:textId="77777777" w:rsidR="00D85445" w:rsidRPr="00245F22" w:rsidRDefault="00D85445" w:rsidP="00711FD1">
            <w:r w:rsidRPr="00245F22">
              <w:lastRenderedPageBreak/>
              <w:t xml:space="preserve">All NICUs reported skin breakdown, with 30% reporting MARSI. </w:t>
            </w:r>
          </w:p>
          <w:p w14:paraId="5DA2C99C" w14:textId="77777777" w:rsidR="00D85445" w:rsidRPr="00245F22" w:rsidRDefault="00D85445" w:rsidP="00711FD1"/>
          <w:p w14:paraId="491D5132" w14:textId="77777777" w:rsidR="00D85445" w:rsidRPr="00245F22" w:rsidRDefault="00D85445" w:rsidP="00711FD1">
            <w:r w:rsidRPr="00245F22">
              <w:lastRenderedPageBreak/>
              <w:t>There was a high level of consensus (75%+) regarding use of polyethylene occlusive plastic wraps at birth and aqueous chlorhexidine for sterile procedures, but low consensus (&lt;/=25%) for other practices, including the skin risk assessment tool used. The Neonatal Skin Condition Score was most frequently used skin assessment tool (10/30 NICUs).</w:t>
            </w:r>
          </w:p>
          <w:p w14:paraId="04C0B7BF" w14:textId="77777777" w:rsidR="00D85445" w:rsidRPr="00245F22" w:rsidRDefault="00D85445" w:rsidP="00711FD1"/>
          <w:p w14:paraId="7055BFEC" w14:textId="77777777" w:rsidR="00D85445" w:rsidRPr="00245F22" w:rsidRDefault="00D85445" w:rsidP="00711FD1">
            <w:r w:rsidRPr="00245F22">
              <w:t xml:space="preserve">There was a wide range of MARSI prevention practices, with high consensus only for ‘remove adhesives slowly and carefully using moistened </w:t>
            </w:r>
            <w:r w:rsidRPr="00245F22">
              <w:lastRenderedPageBreak/>
              <w:t>gauze/pad’, ‘frequent vigilance of skin in contact with medical devices or monitoring (every 2-4h)’, routinely rotating sites of monitoring devices’ and ‘routinely changing body position’</w:t>
            </w:r>
          </w:p>
          <w:p w14:paraId="24B0C103" w14:textId="77777777" w:rsidR="00D85445" w:rsidRPr="00245F22" w:rsidRDefault="00D85445" w:rsidP="00711FD1"/>
          <w:p w14:paraId="2BE968BB" w14:textId="77777777" w:rsidR="00D85445" w:rsidRPr="00245F22" w:rsidRDefault="00D85445" w:rsidP="00711FD1">
            <w:r w:rsidRPr="00245F22">
              <w:t>Skin injuries in extremely common in extremely premature infants and skincare practices vary considerably amongst NICUs. Practice improvement projects and research are needed to improve consistency, develop guidelines and allow benchmarking of practices</w:t>
            </w:r>
          </w:p>
        </w:tc>
      </w:tr>
      <w:tr w:rsidR="00D85445" w:rsidRPr="00245F22" w14:paraId="0BBF6BB7" w14:textId="77777777" w:rsidTr="00711FD1">
        <w:tc>
          <w:tcPr>
            <w:tcW w:w="1720" w:type="dxa"/>
          </w:tcPr>
          <w:p w14:paraId="6D78D07D" w14:textId="77777777" w:rsidR="00D85445" w:rsidRPr="0095636A" w:rsidRDefault="00D85445" w:rsidP="00711FD1">
            <w:pPr>
              <w:rPr>
                <w:lang w:val="pt-BR"/>
              </w:rPr>
            </w:pPr>
            <w:r w:rsidRPr="0095636A">
              <w:rPr>
                <w:lang w:val="pt-BR"/>
              </w:rPr>
              <w:lastRenderedPageBreak/>
              <w:t>Pio DF, Silva SPPD, Cortez DN, Moraes JT</w:t>
            </w:r>
          </w:p>
        </w:tc>
        <w:tc>
          <w:tcPr>
            <w:tcW w:w="1349" w:type="dxa"/>
          </w:tcPr>
          <w:p w14:paraId="4EE33A01" w14:textId="77777777" w:rsidR="00D85445" w:rsidRPr="00245F22" w:rsidRDefault="00D85445" w:rsidP="00711FD1">
            <w:r w:rsidRPr="00245F22">
              <w:t>2025</w:t>
            </w:r>
          </w:p>
        </w:tc>
        <w:tc>
          <w:tcPr>
            <w:tcW w:w="2292" w:type="dxa"/>
          </w:tcPr>
          <w:p w14:paraId="7E351618" w14:textId="77777777" w:rsidR="00D85445" w:rsidRPr="00245F22" w:rsidRDefault="00D85445" w:rsidP="00711FD1">
            <w:r w:rsidRPr="00245F22">
              <w:t xml:space="preserve">Prevalence of skin injuries related to medical adhesives in Brazilian hospitals: </w:t>
            </w:r>
          </w:p>
          <w:p w14:paraId="559D9FD6" w14:textId="77777777" w:rsidR="00D85445" w:rsidRPr="00245F22" w:rsidRDefault="00D85445" w:rsidP="00711FD1">
            <w:r w:rsidRPr="00245F22">
              <w:t xml:space="preserve">a </w:t>
            </w:r>
            <w:proofErr w:type="spellStart"/>
            <w:r w:rsidRPr="00245F22">
              <w:t>multicenter</w:t>
            </w:r>
            <w:proofErr w:type="spellEnd"/>
            <w:r w:rsidRPr="00245F22">
              <w:t xml:space="preserve"> study</w:t>
            </w:r>
          </w:p>
        </w:tc>
        <w:tc>
          <w:tcPr>
            <w:tcW w:w="1722" w:type="dxa"/>
          </w:tcPr>
          <w:p w14:paraId="1B09BE2B" w14:textId="77777777" w:rsidR="00D85445" w:rsidRPr="00245F22" w:rsidRDefault="00D85445" w:rsidP="00711FD1">
            <w:r w:rsidRPr="00245F22">
              <w:t>Cross-sectional study</w:t>
            </w:r>
          </w:p>
        </w:tc>
        <w:tc>
          <w:tcPr>
            <w:tcW w:w="1701" w:type="dxa"/>
          </w:tcPr>
          <w:p w14:paraId="5FD140E6" w14:textId="77777777" w:rsidR="00D85445" w:rsidRPr="00245F22" w:rsidRDefault="00D85445" w:rsidP="00711FD1">
            <w:r w:rsidRPr="00245F22">
              <w:t>Four hospitals in three states</w:t>
            </w:r>
          </w:p>
        </w:tc>
        <w:tc>
          <w:tcPr>
            <w:tcW w:w="1701" w:type="dxa"/>
          </w:tcPr>
          <w:p w14:paraId="79B3AA1E" w14:textId="77777777" w:rsidR="00D85445" w:rsidRPr="00245F22" w:rsidRDefault="00D85445" w:rsidP="00711FD1">
            <w:r w:rsidRPr="00245F22">
              <w:t>108 adult patients (18+yrs)</w:t>
            </w:r>
          </w:p>
        </w:tc>
        <w:tc>
          <w:tcPr>
            <w:tcW w:w="2099" w:type="dxa"/>
          </w:tcPr>
          <w:p w14:paraId="7C9236AF" w14:textId="77777777" w:rsidR="00D85445" w:rsidRPr="00245F22" w:rsidRDefault="00D85445" w:rsidP="00711FD1">
            <w:r w:rsidRPr="00245F22">
              <w:t>MARSI was defined after McNichol et al (2013) and the updated version of this consensus statement (Barton et al 2024).</w:t>
            </w:r>
          </w:p>
          <w:p w14:paraId="1048C619" w14:textId="77777777" w:rsidR="00D85445" w:rsidRPr="00245F22" w:rsidRDefault="00D85445" w:rsidP="00711FD1"/>
          <w:p w14:paraId="52E45D8F" w14:textId="77777777" w:rsidR="00D85445" w:rsidRPr="00245F22" w:rsidRDefault="00D85445" w:rsidP="00711FD1">
            <w:r w:rsidRPr="00245F22">
              <w:t>MARSI was classified (after McNichol et al 2013) as none; mechanical injury – friction injury; mechanical injury – adhesive removal or reapplication); mechanical injury – tension or adhesive blister; allergic contact dermatitis; irritant contact dermatitis; maceration and folliculitis</w:t>
            </w:r>
          </w:p>
          <w:p w14:paraId="1DE624CC" w14:textId="77777777" w:rsidR="00D85445" w:rsidRPr="00245F22" w:rsidRDefault="00D85445" w:rsidP="00711FD1"/>
          <w:p w14:paraId="211E6487" w14:textId="77777777" w:rsidR="00D85445" w:rsidRPr="00245F22" w:rsidRDefault="00D85445" w:rsidP="00711FD1">
            <w:r w:rsidRPr="00245F22">
              <w:t xml:space="preserve">Data were collected using two instruments developed de novo for the study. All data were collected by the four </w:t>
            </w:r>
            <w:r w:rsidRPr="00245F22">
              <w:lastRenderedPageBreak/>
              <w:t>researchers responsible for each of the four sites.</w:t>
            </w:r>
          </w:p>
          <w:p w14:paraId="26034E49" w14:textId="77777777" w:rsidR="00D85445" w:rsidRPr="00245F22" w:rsidRDefault="00D85445" w:rsidP="00711FD1"/>
          <w:p w14:paraId="67DF05AF" w14:textId="77777777" w:rsidR="00D85445" w:rsidRPr="00245F22" w:rsidRDefault="00D85445" w:rsidP="00711FD1"/>
        </w:tc>
        <w:tc>
          <w:tcPr>
            <w:tcW w:w="2012" w:type="dxa"/>
          </w:tcPr>
          <w:p w14:paraId="71E9E922" w14:textId="77777777" w:rsidR="00D85445" w:rsidRPr="00245F22" w:rsidRDefault="00D85445" w:rsidP="00711FD1">
            <w:r w:rsidRPr="00245F22">
              <w:lastRenderedPageBreak/>
              <w:t xml:space="preserve">MARSI prevalence was 25.9% (n=33). </w:t>
            </w:r>
          </w:p>
          <w:p w14:paraId="35A1A008" w14:textId="77777777" w:rsidR="00D85445" w:rsidRPr="00245F22" w:rsidRDefault="00D85445" w:rsidP="00711FD1"/>
          <w:p w14:paraId="1485354A" w14:textId="77777777" w:rsidR="00D85445" w:rsidRPr="00245F22" w:rsidRDefault="00D85445" w:rsidP="00711FD1">
            <w:r w:rsidRPr="00245F22">
              <w:t xml:space="preserve">Of these, maceration was the most common MARSI (13 cases; 39.4%), followed by contact dermatitis (8 cases; 24.2%). </w:t>
            </w:r>
          </w:p>
          <w:p w14:paraId="555A1E50" w14:textId="77777777" w:rsidR="00D85445" w:rsidRPr="00245F22" w:rsidRDefault="00D85445" w:rsidP="00711FD1"/>
          <w:p w14:paraId="7D49D95F" w14:textId="77777777" w:rsidR="00D85445" w:rsidRPr="00245F22" w:rsidRDefault="00D85445" w:rsidP="00711FD1">
            <w:r w:rsidRPr="00245F22">
              <w:t>On average, each patient received six adhesives (range 2-14)</w:t>
            </w:r>
          </w:p>
          <w:p w14:paraId="15250A73" w14:textId="77777777" w:rsidR="00D85445" w:rsidRPr="00245F22" w:rsidRDefault="00D85445" w:rsidP="00711FD1">
            <w:r w:rsidRPr="00245F22">
              <w:t>Statistically significant associations were found with the global subjective nutritional assessment (p=0.032); peripheral venous access fixation (p=0.030) and the number of adhesives used (p=0.001)</w:t>
            </w:r>
          </w:p>
          <w:p w14:paraId="490E97D9" w14:textId="77777777" w:rsidR="00D85445" w:rsidRPr="00245F22" w:rsidRDefault="00D85445" w:rsidP="00711FD1"/>
          <w:p w14:paraId="4FE430E7" w14:textId="77777777" w:rsidR="00D85445" w:rsidRPr="00245F22" w:rsidRDefault="00D85445" w:rsidP="00711FD1">
            <w:r w:rsidRPr="00245F22">
              <w:t xml:space="preserve">Studies on skin injuries related to </w:t>
            </w:r>
            <w:r w:rsidRPr="00245F22">
              <w:lastRenderedPageBreak/>
              <w:t xml:space="preserve">medical adhesives (MARSI) are essential, especially given the scarcity of epidemiological investigations on the subject </w:t>
            </w:r>
          </w:p>
          <w:p w14:paraId="0034FC4B" w14:textId="77777777" w:rsidR="00D85445" w:rsidRPr="00245F22" w:rsidRDefault="00D85445" w:rsidP="00711FD1">
            <w:r w:rsidRPr="00245F22">
              <w:t xml:space="preserve"> </w:t>
            </w:r>
          </w:p>
        </w:tc>
      </w:tr>
      <w:tr w:rsidR="00D85445" w:rsidRPr="00245F22" w14:paraId="34C085A2" w14:textId="77777777" w:rsidTr="00711FD1">
        <w:tc>
          <w:tcPr>
            <w:tcW w:w="1720" w:type="dxa"/>
          </w:tcPr>
          <w:p w14:paraId="4994143D" w14:textId="77777777" w:rsidR="00D85445" w:rsidRPr="0095636A" w:rsidRDefault="00D85445" w:rsidP="00711FD1">
            <w:pPr>
              <w:rPr>
                <w:lang w:val="pt-BR"/>
              </w:rPr>
            </w:pPr>
            <w:r w:rsidRPr="0095636A">
              <w:rPr>
                <w:lang w:val="pt-BR"/>
              </w:rPr>
              <w:lastRenderedPageBreak/>
              <w:t>Pires-Júnior J; Machado Chianca TC; Borges EL; Azevedo C; Rezende Simino GP</w:t>
            </w:r>
          </w:p>
        </w:tc>
        <w:tc>
          <w:tcPr>
            <w:tcW w:w="1349" w:type="dxa"/>
          </w:tcPr>
          <w:p w14:paraId="50D93853" w14:textId="77777777" w:rsidR="00D85445" w:rsidRPr="00245F22" w:rsidRDefault="00D85445" w:rsidP="00711FD1">
            <w:r w:rsidRPr="00245F22">
              <w:t>2021</w:t>
            </w:r>
          </w:p>
        </w:tc>
        <w:tc>
          <w:tcPr>
            <w:tcW w:w="2292" w:type="dxa"/>
          </w:tcPr>
          <w:p w14:paraId="3852A058" w14:textId="77777777" w:rsidR="00D85445" w:rsidRPr="00245F22" w:rsidRDefault="00D85445" w:rsidP="00711FD1">
            <w:r w:rsidRPr="00245F22">
              <w:t>Medical adhesive-related skin injury in cancer patients: A prospective cohort study.</w:t>
            </w:r>
          </w:p>
        </w:tc>
        <w:tc>
          <w:tcPr>
            <w:tcW w:w="1722" w:type="dxa"/>
          </w:tcPr>
          <w:p w14:paraId="54DE21CA" w14:textId="77777777" w:rsidR="00D85445" w:rsidRPr="00245F22" w:rsidRDefault="00D85445" w:rsidP="00711FD1">
            <w:r w:rsidRPr="00245F22">
              <w:t>Prospective observational study (undertaken following STROBE guidelines)</w:t>
            </w:r>
          </w:p>
          <w:p w14:paraId="68C329B5" w14:textId="77777777" w:rsidR="00D85445" w:rsidRPr="00245F22" w:rsidRDefault="00D85445" w:rsidP="00711FD1">
            <w:pPr>
              <w:jc w:val="center"/>
            </w:pPr>
            <w:r w:rsidRPr="00245F22">
              <w:t xml:space="preserve"> </w:t>
            </w:r>
          </w:p>
        </w:tc>
        <w:tc>
          <w:tcPr>
            <w:tcW w:w="1701" w:type="dxa"/>
          </w:tcPr>
          <w:p w14:paraId="2223F11A" w14:textId="77777777" w:rsidR="00D85445" w:rsidRPr="00245F22" w:rsidRDefault="00D85445" w:rsidP="00711FD1">
            <w:r w:rsidRPr="00245F22">
              <w:t>Single intensive care unit in one large cancer hospital</w:t>
            </w:r>
          </w:p>
        </w:tc>
        <w:tc>
          <w:tcPr>
            <w:tcW w:w="1701" w:type="dxa"/>
          </w:tcPr>
          <w:p w14:paraId="57E53EF2" w14:textId="77777777" w:rsidR="00D85445" w:rsidRPr="00245F22" w:rsidRDefault="00D85445" w:rsidP="00711FD1">
            <w:r w:rsidRPr="00245F22">
              <w:t>100 adult patients with cancer</w:t>
            </w:r>
          </w:p>
        </w:tc>
        <w:tc>
          <w:tcPr>
            <w:tcW w:w="2099" w:type="dxa"/>
          </w:tcPr>
          <w:p w14:paraId="10ACB537" w14:textId="77777777" w:rsidR="00D85445" w:rsidRPr="00245F22" w:rsidRDefault="00D85445" w:rsidP="00711FD1">
            <w:r w:rsidRPr="00245F22">
              <w:t xml:space="preserve">Data collected over 4 months. Patients followed up 3 months after peripheral venous catheter (PVC) insertion date. </w:t>
            </w:r>
          </w:p>
          <w:p w14:paraId="4CB0B6A7" w14:textId="77777777" w:rsidR="00D85445" w:rsidRPr="00245F22" w:rsidRDefault="00D85445" w:rsidP="00711FD1"/>
          <w:p w14:paraId="325BFCEF" w14:textId="77777777" w:rsidR="00D85445" w:rsidRPr="00245F22" w:rsidRDefault="00D85445" w:rsidP="00711FD1">
            <w:r w:rsidRPr="00245F22">
              <w:t>All PVCs were fixed with transparent sterile polyurethane film.</w:t>
            </w:r>
          </w:p>
          <w:p w14:paraId="0E03359E" w14:textId="77777777" w:rsidR="00D85445" w:rsidRPr="00245F22" w:rsidRDefault="00D85445" w:rsidP="00711FD1"/>
          <w:p w14:paraId="2C2CAB3E" w14:textId="77777777" w:rsidR="00D85445" w:rsidRPr="00245F22" w:rsidRDefault="00D85445" w:rsidP="00711FD1">
            <w:r w:rsidRPr="00245F22">
              <w:t>Data collection tool developed de novo by the research team and included recording of presence and type of MARSI. The Braden Scale was used to identify risk factors for MARSI.</w:t>
            </w:r>
          </w:p>
          <w:p w14:paraId="48B22FE2" w14:textId="77777777" w:rsidR="00D85445" w:rsidRPr="00245F22" w:rsidRDefault="00D85445" w:rsidP="00711FD1"/>
          <w:p w14:paraId="76E3BA14" w14:textId="77777777" w:rsidR="00D85445" w:rsidRPr="00245F22" w:rsidRDefault="00D85445" w:rsidP="00711FD1">
            <w:r w:rsidRPr="00245F22">
              <w:lastRenderedPageBreak/>
              <w:t xml:space="preserve">Data were collected by nurses, trained by the researcher, with training/recognition of MARSI following McNichol et al (2013) </w:t>
            </w:r>
          </w:p>
          <w:p w14:paraId="19668E53" w14:textId="77777777" w:rsidR="00D85445" w:rsidRPr="00245F22" w:rsidRDefault="00D85445" w:rsidP="00711FD1"/>
          <w:p w14:paraId="0E6EBFC7" w14:textId="77777777" w:rsidR="00D85445" w:rsidRPr="00245F22" w:rsidRDefault="00D85445" w:rsidP="00711FD1"/>
        </w:tc>
        <w:tc>
          <w:tcPr>
            <w:tcW w:w="2012" w:type="dxa"/>
          </w:tcPr>
          <w:p w14:paraId="49BFDC8E" w14:textId="77777777" w:rsidR="00D85445" w:rsidRPr="00245F22" w:rsidRDefault="00D85445" w:rsidP="00711FD1">
            <w:r w:rsidRPr="00245F22">
              <w:lastRenderedPageBreak/>
              <w:t>Incidence of MARSI was 31.0% and incidence density was 3.4 cases per 100 people days. Mean time until occurrence of MARSI was 5.60 (+/- 5.49) days (range 2-8 days) after PVC insertion. ‘Skin removal’ was the most common MARSI (21 patients, 68% of MARSI).</w:t>
            </w:r>
          </w:p>
          <w:p w14:paraId="607D1451" w14:textId="77777777" w:rsidR="00D85445" w:rsidRPr="00245F22" w:rsidRDefault="00D85445" w:rsidP="00711FD1"/>
          <w:p w14:paraId="3981545F" w14:textId="77777777" w:rsidR="00D85445" w:rsidRPr="00245F22" w:rsidRDefault="00D85445" w:rsidP="00711FD1">
            <w:r w:rsidRPr="00245F22">
              <w:t xml:space="preserve">Of the risk factors assessed, decreased skin turgor, presence of a haematoma and </w:t>
            </w:r>
            <w:r w:rsidRPr="00245F22">
              <w:lastRenderedPageBreak/>
              <w:t>oedema showed statistically significant association with MARSI and were included in the predictive model developed.</w:t>
            </w:r>
          </w:p>
          <w:p w14:paraId="318E9E66" w14:textId="77777777" w:rsidR="00D85445" w:rsidRPr="00245F22" w:rsidRDefault="00D85445" w:rsidP="00711FD1"/>
          <w:p w14:paraId="475F7962" w14:textId="77777777" w:rsidR="00D85445" w:rsidRPr="00245F22" w:rsidRDefault="00D85445" w:rsidP="00711FD1">
            <w:r w:rsidRPr="00245F22">
              <w:t xml:space="preserve">There is a high incidence of MARSI at peripheral venous catheter insertion sites in critically ill cancer patients. The evidence generated regarding risk factors can support clinical practice </w:t>
            </w:r>
          </w:p>
        </w:tc>
      </w:tr>
      <w:tr w:rsidR="00D85445" w:rsidRPr="00245F22" w14:paraId="4C1480E6" w14:textId="77777777" w:rsidTr="00711FD1">
        <w:tc>
          <w:tcPr>
            <w:tcW w:w="1720" w:type="dxa"/>
          </w:tcPr>
          <w:p w14:paraId="58D37A4E" w14:textId="77777777" w:rsidR="00D85445" w:rsidRPr="00245F22" w:rsidRDefault="00D85445" w:rsidP="00711FD1">
            <w:pPr>
              <w:rPr>
                <w:lang w:val="fr-FR"/>
              </w:rPr>
            </w:pPr>
            <w:r w:rsidRPr="00245F22">
              <w:rPr>
                <w:lang w:val="fr-FR"/>
              </w:rPr>
              <w:lastRenderedPageBreak/>
              <w:t>Qi M, Qin Y, Meng , Feng N, Meng Y</w:t>
            </w:r>
          </w:p>
        </w:tc>
        <w:tc>
          <w:tcPr>
            <w:tcW w:w="1349" w:type="dxa"/>
          </w:tcPr>
          <w:p w14:paraId="4407F61A" w14:textId="77777777" w:rsidR="00D85445" w:rsidRPr="00245F22" w:rsidRDefault="00D85445" w:rsidP="00711FD1">
            <w:r w:rsidRPr="00245F22">
              <w:t>2024</w:t>
            </w:r>
          </w:p>
        </w:tc>
        <w:tc>
          <w:tcPr>
            <w:tcW w:w="2292" w:type="dxa"/>
          </w:tcPr>
          <w:p w14:paraId="00790F47" w14:textId="77777777" w:rsidR="00D85445" w:rsidRPr="00245F22" w:rsidRDefault="00D85445" w:rsidP="00711FD1">
            <w:r w:rsidRPr="00245F22">
              <w:t xml:space="preserve">Risk factors for medical adhesive-related skin injury at the site of </w:t>
            </w:r>
          </w:p>
          <w:p w14:paraId="3F4BC360" w14:textId="77777777" w:rsidR="00D85445" w:rsidRPr="00245F22" w:rsidRDefault="00D85445" w:rsidP="00711FD1">
            <w:r w:rsidRPr="00245F22">
              <w:t xml:space="preserve">peripherally inserted central venous catheter placement in patients with cancer: </w:t>
            </w:r>
          </w:p>
          <w:p w14:paraId="589316A3" w14:textId="77777777" w:rsidR="00D85445" w:rsidRPr="00245F22" w:rsidRDefault="00D85445" w:rsidP="00711FD1">
            <w:r w:rsidRPr="00245F22">
              <w:lastRenderedPageBreak/>
              <w:t>a single-centre prospective study from China</w:t>
            </w:r>
          </w:p>
        </w:tc>
        <w:tc>
          <w:tcPr>
            <w:tcW w:w="1722" w:type="dxa"/>
          </w:tcPr>
          <w:p w14:paraId="1DD84B93" w14:textId="77777777" w:rsidR="00D85445" w:rsidRPr="00245F22" w:rsidRDefault="00D85445" w:rsidP="00711FD1">
            <w:r w:rsidRPr="00245F22">
              <w:lastRenderedPageBreak/>
              <w:t>Prospective observational study</w:t>
            </w:r>
          </w:p>
        </w:tc>
        <w:tc>
          <w:tcPr>
            <w:tcW w:w="1701" w:type="dxa"/>
          </w:tcPr>
          <w:p w14:paraId="0DD81083" w14:textId="77777777" w:rsidR="00D85445" w:rsidRPr="00245F22" w:rsidRDefault="00D85445" w:rsidP="00711FD1">
            <w:r w:rsidRPr="00245F22">
              <w:t>Single tertiary hospital site</w:t>
            </w:r>
          </w:p>
        </w:tc>
        <w:tc>
          <w:tcPr>
            <w:tcW w:w="1701" w:type="dxa"/>
          </w:tcPr>
          <w:p w14:paraId="34FE175B" w14:textId="77777777" w:rsidR="00D85445" w:rsidRPr="00245F22" w:rsidRDefault="00D85445" w:rsidP="00711FD1">
            <w:r w:rsidRPr="00245F22">
              <w:t>340 patients with cancer, age 18+yrs (convenience sample)</w:t>
            </w:r>
          </w:p>
        </w:tc>
        <w:tc>
          <w:tcPr>
            <w:tcW w:w="2099" w:type="dxa"/>
          </w:tcPr>
          <w:p w14:paraId="12D2C684" w14:textId="77777777" w:rsidR="00D85445" w:rsidRPr="00245F22" w:rsidRDefault="00D85445" w:rsidP="00711FD1">
            <w:r w:rsidRPr="00245F22">
              <w:t>Data collected over 18 months</w:t>
            </w:r>
          </w:p>
          <w:p w14:paraId="3B16823B" w14:textId="77777777" w:rsidR="00D85445" w:rsidRPr="00245F22" w:rsidRDefault="00D85445" w:rsidP="00711FD1"/>
          <w:p w14:paraId="698EE7D3" w14:textId="77777777" w:rsidR="00D85445" w:rsidRPr="00245F22" w:rsidRDefault="00D85445" w:rsidP="00711FD1">
            <w:r w:rsidRPr="00245F22">
              <w:t xml:space="preserve">The team reached consensus on the definition of MARSI, data collection content and methods through meetings. The data collection pro </w:t>
            </w:r>
            <w:r w:rsidRPr="00245F22">
              <w:lastRenderedPageBreak/>
              <w:t>forma was developed de novo for the study. The definition of MARSI followed McNichol et al (2013). Nurses recorded clinical data and the study team made the determination of whether MARSI was present and the type of damage Data collection stopped if MARSI was present.</w:t>
            </w:r>
          </w:p>
          <w:p w14:paraId="2A60740D" w14:textId="77777777" w:rsidR="00D85445" w:rsidRPr="00245F22" w:rsidRDefault="00D85445" w:rsidP="00711FD1"/>
          <w:p w14:paraId="5150EDDD" w14:textId="77777777" w:rsidR="00D85445" w:rsidRPr="00245F22" w:rsidRDefault="00D85445" w:rsidP="00711FD1">
            <w:r w:rsidRPr="00245F22">
              <w:t>All PICCs were of the same material and all patients had the same PICC maintenance method (every 7 days)</w:t>
            </w:r>
          </w:p>
          <w:p w14:paraId="28C21AA4" w14:textId="77777777" w:rsidR="00D85445" w:rsidRPr="00245F22" w:rsidRDefault="00D85445" w:rsidP="00711FD1"/>
          <w:p w14:paraId="3984D9E0" w14:textId="77777777" w:rsidR="00D85445" w:rsidRPr="00245F22" w:rsidRDefault="00D85445" w:rsidP="00711FD1">
            <w:r w:rsidRPr="00245F22">
              <w:t xml:space="preserve"> </w:t>
            </w:r>
          </w:p>
        </w:tc>
        <w:tc>
          <w:tcPr>
            <w:tcW w:w="2012" w:type="dxa"/>
          </w:tcPr>
          <w:p w14:paraId="38A7271D" w14:textId="77777777" w:rsidR="00D85445" w:rsidRPr="00245F22" w:rsidRDefault="00D85445" w:rsidP="00711FD1">
            <w:r w:rsidRPr="00245F22">
              <w:lastRenderedPageBreak/>
              <w:t xml:space="preserve">33 patients (9.7%) developed MARSI, of which 8 (24.2%) had a skin tear; 5 (15.2%) had a tension injury; 10 (30.3%) had irritant contact dermatitis; 7 (21.2%) had allergic dermatitis </w:t>
            </w:r>
            <w:r w:rsidRPr="00245F22">
              <w:lastRenderedPageBreak/>
              <w:t>and 3 (9.1%) had maceration. Independent risk factors for development of MARSI were age, wet skin, dry skin, oedema, allergy history, dressing type and BMI (both &lt;18.5 and 25-30)</w:t>
            </w:r>
          </w:p>
          <w:p w14:paraId="7F945AF9" w14:textId="77777777" w:rsidR="00D85445" w:rsidRPr="00245F22" w:rsidRDefault="00D85445" w:rsidP="00711FD1"/>
          <w:p w14:paraId="797301AF" w14:textId="77777777" w:rsidR="00D85445" w:rsidRPr="00245F22" w:rsidRDefault="00D85445" w:rsidP="00711FD1">
            <w:r w:rsidRPr="00245F22">
              <w:t>Proper catheter maintenance and appropriate dressing selection are crucial for prevention of this condition</w:t>
            </w:r>
          </w:p>
        </w:tc>
      </w:tr>
      <w:tr w:rsidR="00D85445" w:rsidRPr="00245F22" w14:paraId="7EBE25BD" w14:textId="77777777" w:rsidTr="00711FD1">
        <w:tc>
          <w:tcPr>
            <w:tcW w:w="1720" w:type="dxa"/>
          </w:tcPr>
          <w:p w14:paraId="49A1C7CD" w14:textId="77777777" w:rsidR="00D85445" w:rsidRPr="00245F22" w:rsidRDefault="00D85445" w:rsidP="00711FD1">
            <w:r w:rsidRPr="00245F22">
              <w:lastRenderedPageBreak/>
              <w:t>Ratliff CR</w:t>
            </w:r>
          </w:p>
        </w:tc>
        <w:tc>
          <w:tcPr>
            <w:tcW w:w="1349" w:type="dxa"/>
          </w:tcPr>
          <w:p w14:paraId="5E7AF1EA" w14:textId="77777777" w:rsidR="00D85445" w:rsidRPr="00245F22" w:rsidRDefault="00D85445" w:rsidP="00711FD1">
            <w:r w:rsidRPr="00245F22">
              <w:t>2017</w:t>
            </w:r>
          </w:p>
        </w:tc>
        <w:tc>
          <w:tcPr>
            <w:tcW w:w="2292" w:type="dxa"/>
          </w:tcPr>
          <w:p w14:paraId="2D9F942C" w14:textId="77777777" w:rsidR="00D85445" w:rsidRPr="00245F22" w:rsidRDefault="00D85445" w:rsidP="00711FD1">
            <w:pPr>
              <w:rPr>
                <w:color w:val="000000"/>
              </w:rPr>
            </w:pPr>
            <w:r w:rsidRPr="00245F22">
              <w:rPr>
                <w:color w:val="000000"/>
              </w:rPr>
              <w:t>Descriptive study of the frequency of medical adhesive–related skin injuries in a vascular clinic.</w:t>
            </w:r>
          </w:p>
          <w:p w14:paraId="5E04209E" w14:textId="77777777" w:rsidR="00D85445" w:rsidRPr="00245F22" w:rsidRDefault="00D85445" w:rsidP="00711FD1"/>
        </w:tc>
        <w:tc>
          <w:tcPr>
            <w:tcW w:w="1722" w:type="dxa"/>
          </w:tcPr>
          <w:p w14:paraId="5F6435EC" w14:textId="77777777" w:rsidR="00D85445" w:rsidRPr="00245F22" w:rsidRDefault="00D85445" w:rsidP="00711FD1">
            <w:r w:rsidRPr="00245F22">
              <w:t>Descriptive prospective study</w:t>
            </w:r>
          </w:p>
        </w:tc>
        <w:tc>
          <w:tcPr>
            <w:tcW w:w="1701" w:type="dxa"/>
          </w:tcPr>
          <w:p w14:paraId="2275877C" w14:textId="77777777" w:rsidR="00D85445" w:rsidRPr="00245F22" w:rsidRDefault="00D85445" w:rsidP="00711FD1">
            <w:r w:rsidRPr="00245F22">
              <w:t>Vascular clinic in a single site (585-bed Level 1 trauma health care system)</w:t>
            </w:r>
          </w:p>
        </w:tc>
        <w:tc>
          <w:tcPr>
            <w:tcW w:w="1701" w:type="dxa"/>
          </w:tcPr>
          <w:p w14:paraId="11DB7757" w14:textId="77777777" w:rsidR="00D85445" w:rsidRPr="00245F22" w:rsidRDefault="00D85445" w:rsidP="00711FD1">
            <w:r w:rsidRPr="00245F22">
              <w:t>120 patients, 207 visits</w:t>
            </w:r>
          </w:p>
        </w:tc>
        <w:tc>
          <w:tcPr>
            <w:tcW w:w="2099" w:type="dxa"/>
          </w:tcPr>
          <w:p w14:paraId="2B7E0F89" w14:textId="77777777" w:rsidR="00D85445" w:rsidRPr="00245F22" w:rsidRDefault="00D85445" w:rsidP="00711FD1">
            <w:r w:rsidRPr="00245F22">
              <w:t>Data collection took place over 3 months</w:t>
            </w:r>
          </w:p>
          <w:p w14:paraId="1E26C6D3" w14:textId="77777777" w:rsidR="00D85445" w:rsidRPr="00245F22" w:rsidRDefault="00D85445" w:rsidP="00711FD1"/>
          <w:p w14:paraId="50A64E24" w14:textId="77777777" w:rsidR="00D85445" w:rsidRPr="00245F22" w:rsidRDefault="00D85445" w:rsidP="00711FD1">
            <w:r w:rsidRPr="00245F22">
              <w:t xml:space="preserve">All patients in the clinic seen by a </w:t>
            </w:r>
            <w:r w:rsidRPr="00245F22">
              <w:lastRenderedPageBreak/>
              <w:t xml:space="preserve">Certified Wound, Ostomy, and </w:t>
            </w:r>
          </w:p>
          <w:p w14:paraId="17108B7B" w14:textId="77777777" w:rsidR="00D85445" w:rsidRPr="00245F22" w:rsidRDefault="00D85445" w:rsidP="00711FD1">
            <w:r w:rsidRPr="00245F22">
              <w:t xml:space="preserve">Continence Nurse Practitioner (CWOCN NP). </w:t>
            </w:r>
          </w:p>
          <w:p w14:paraId="70C39D56" w14:textId="77777777" w:rsidR="00D85445" w:rsidRPr="00245F22" w:rsidRDefault="00D85445" w:rsidP="00711FD1"/>
          <w:p w14:paraId="1B77DA2A" w14:textId="77777777" w:rsidR="00D85445" w:rsidRPr="00245F22" w:rsidRDefault="00D85445" w:rsidP="00711FD1">
            <w:r w:rsidRPr="00245F22">
              <w:t>MARSI frequency was defined as the number of new cases of MARSI seen in the vascular clinic population over 3 months by the CWOCN NP.</w:t>
            </w:r>
          </w:p>
          <w:p w14:paraId="5FF942B7" w14:textId="77777777" w:rsidR="00D85445" w:rsidRPr="00245F22" w:rsidRDefault="00D85445" w:rsidP="00711FD1"/>
          <w:p w14:paraId="78814EED" w14:textId="77777777" w:rsidR="00D85445" w:rsidRPr="00245F22" w:rsidRDefault="00D85445" w:rsidP="00711FD1">
            <w:r w:rsidRPr="00245F22">
              <w:t xml:space="preserve">No definition if MARSI for study purposes provided. </w:t>
            </w:r>
          </w:p>
          <w:p w14:paraId="13BDE23F" w14:textId="77777777" w:rsidR="00D85445" w:rsidRPr="00245F22" w:rsidRDefault="00D85445" w:rsidP="00711FD1"/>
          <w:p w14:paraId="769D4002" w14:textId="77777777" w:rsidR="00D85445" w:rsidRPr="00245F22" w:rsidRDefault="00D85445" w:rsidP="00711FD1">
            <w:r w:rsidRPr="00245F22">
              <w:t xml:space="preserve">No information about how data were collected/recorded for study purposes provided. </w:t>
            </w:r>
          </w:p>
        </w:tc>
        <w:tc>
          <w:tcPr>
            <w:tcW w:w="2012" w:type="dxa"/>
          </w:tcPr>
          <w:p w14:paraId="09AD849E" w14:textId="77777777" w:rsidR="00D85445" w:rsidRPr="00245F22" w:rsidRDefault="00D85445" w:rsidP="00711FD1">
            <w:r w:rsidRPr="00245F22">
              <w:lastRenderedPageBreak/>
              <w:t xml:space="preserve">7 patients presented to the clinic from home with MARSI, frequency of 5.8%. MARSI was present on the </w:t>
            </w:r>
            <w:r w:rsidRPr="00245F22">
              <w:lastRenderedPageBreak/>
              <w:t xml:space="preserve">lower extremities in all cases and all had a diagnosis of peripheral vascular disease. 6/7 MARSI cases were related to having paper tape removed from </w:t>
            </w:r>
            <w:proofErr w:type="spellStart"/>
            <w:r w:rsidRPr="00245F22">
              <w:t>periwound</w:t>
            </w:r>
            <w:proofErr w:type="spellEnd"/>
            <w:r w:rsidRPr="00245F22">
              <w:t xml:space="preserve"> skin at home, resulting in epidermal stripping by either a health professional (n=4) or the patient (n=2). The remaining MARSI was a tension blister from </w:t>
            </w:r>
            <w:proofErr w:type="spellStart"/>
            <w:r w:rsidRPr="00245F22">
              <w:t>Steri</w:t>
            </w:r>
            <w:proofErr w:type="spellEnd"/>
            <w:r w:rsidRPr="00245F22">
              <w:t xml:space="preserve"> Strips applied with benzoin by a health professional. Patients were unclear when injuries had happened and often thought tape injuries were unpreventable. </w:t>
            </w:r>
          </w:p>
          <w:p w14:paraId="60C5467C" w14:textId="77777777" w:rsidR="00D85445" w:rsidRPr="00245F22" w:rsidRDefault="00D85445" w:rsidP="00711FD1"/>
          <w:p w14:paraId="0B2DFFE2" w14:textId="77777777" w:rsidR="00D85445" w:rsidRPr="00245F22" w:rsidRDefault="00D85445" w:rsidP="00711FD1">
            <w:r w:rsidRPr="00245F22">
              <w:lastRenderedPageBreak/>
              <w:t xml:space="preserve">There is a need for additional research examining MARSI frequency across the vascular population to identify those at risk and implement preventative measures </w:t>
            </w:r>
          </w:p>
        </w:tc>
      </w:tr>
      <w:tr w:rsidR="00D85445" w:rsidRPr="00245F22" w14:paraId="1171558B" w14:textId="77777777" w:rsidTr="00711FD1">
        <w:tc>
          <w:tcPr>
            <w:tcW w:w="1720" w:type="dxa"/>
          </w:tcPr>
          <w:p w14:paraId="5FBABD0B" w14:textId="77777777" w:rsidR="00D85445" w:rsidRPr="0095636A" w:rsidRDefault="00D85445" w:rsidP="00711FD1">
            <w:pPr>
              <w:rPr>
                <w:rFonts w:ascii="Aptos" w:hAnsi="Aptos"/>
                <w:color w:val="000000"/>
                <w:lang w:val="pt-BR"/>
              </w:rPr>
            </w:pPr>
            <w:r w:rsidRPr="0095636A">
              <w:rPr>
                <w:rFonts w:ascii="Aptos" w:hAnsi="Aptos"/>
                <w:color w:val="000000"/>
                <w:lang w:val="pt-BR"/>
              </w:rPr>
              <w:lastRenderedPageBreak/>
              <w:t>Şensoy Ö; Çağlar S; Aybı E; Erdoğan S</w:t>
            </w:r>
          </w:p>
        </w:tc>
        <w:tc>
          <w:tcPr>
            <w:tcW w:w="1349" w:type="dxa"/>
          </w:tcPr>
          <w:p w14:paraId="19F332BA" w14:textId="77777777" w:rsidR="00D85445" w:rsidRPr="00245F22" w:rsidRDefault="00D85445" w:rsidP="00711FD1">
            <w:r w:rsidRPr="00245F22">
              <w:t>2025</w:t>
            </w:r>
          </w:p>
        </w:tc>
        <w:tc>
          <w:tcPr>
            <w:tcW w:w="2292" w:type="dxa"/>
          </w:tcPr>
          <w:p w14:paraId="21EDDA58" w14:textId="77777777" w:rsidR="00D85445" w:rsidRPr="00245F22" w:rsidRDefault="00D85445" w:rsidP="00711FD1">
            <w:pPr>
              <w:rPr>
                <w:rFonts w:ascii="Aptos" w:hAnsi="Aptos"/>
                <w:color w:val="000000"/>
              </w:rPr>
            </w:pPr>
            <w:r w:rsidRPr="00245F22">
              <w:rPr>
                <w:rFonts w:ascii="Aptos" w:hAnsi="Aptos"/>
                <w:color w:val="000000"/>
              </w:rPr>
              <w:t>What Makes Paediatric Patients So Much at Risk of Medical Adhesive</w:t>
            </w:r>
            <w:r w:rsidRPr="00245F22">
              <w:rPr>
                <w:rFonts w:ascii="Cambria Math" w:hAnsi="Cambria Math" w:cs="Cambria Math"/>
                <w:color w:val="000000"/>
              </w:rPr>
              <w:t>‐</w:t>
            </w:r>
            <w:r w:rsidRPr="00245F22">
              <w:rPr>
                <w:rFonts w:ascii="Aptos" w:hAnsi="Aptos"/>
                <w:color w:val="000000"/>
              </w:rPr>
              <w:t>Related Skin Injury in Intensive Care Unit?</w:t>
            </w:r>
          </w:p>
        </w:tc>
        <w:tc>
          <w:tcPr>
            <w:tcW w:w="1722" w:type="dxa"/>
          </w:tcPr>
          <w:p w14:paraId="3CDE3477" w14:textId="77777777" w:rsidR="00D85445" w:rsidRPr="00245F22" w:rsidRDefault="00D85445" w:rsidP="00711FD1">
            <w:r w:rsidRPr="00245F22">
              <w:t>Prospective cohort study</w:t>
            </w:r>
          </w:p>
        </w:tc>
        <w:tc>
          <w:tcPr>
            <w:tcW w:w="1701" w:type="dxa"/>
          </w:tcPr>
          <w:p w14:paraId="338F928C" w14:textId="77777777" w:rsidR="00D85445" w:rsidRPr="00245F22" w:rsidRDefault="00D85445" w:rsidP="00711FD1">
            <w:r w:rsidRPr="00245F22">
              <w:t>Single paediatric ICU in one site</w:t>
            </w:r>
          </w:p>
        </w:tc>
        <w:tc>
          <w:tcPr>
            <w:tcW w:w="1701" w:type="dxa"/>
          </w:tcPr>
          <w:p w14:paraId="25F5CC1E" w14:textId="77777777" w:rsidR="00D85445" w:rsidRPr="00245F22" w:rsidRDefault="00D85445" w:rsidP="00711FD1">
            <w:r w:rsidRPr="00245F22">
              <w:t>72 children (18yrs and younger)</w:t>
            </w:r>
          </w:p>
        </w:tc>
        <w:tc>
          <w:tcPr>
            <w:tcW w:w="2099" w:type="dxa"/>
          </w:tcPr>
          <w:p w14:paraId="61A46AC5" w14:textId="77777777" w:rsidR="00D85445" w:rsidRPr="00245F22" w:rsidRDefault="00D85445" w:rsidP="00711FD1">
            <w:r w:rsidRPr="00245F22">
              <w:t>Data collected over 4 months, from admission until onset of MARSI or discharge</w:t>
            </w:r>
          </w:p>
          <w:p w14:paraId="7BA0F987" w14:textId="77777777" w:rsidR="00D85445" w:rsidRPr="00245F22" w:rsidRDefault="00D85445" w:rsidP="00711FD1"/>
          <w:p w14:paraId="6991BACF" w14:textId="77777777" w:rsidR="00D85445" w:rsidRPr="00245F22" w:rsidRDefault="00D85445" w:rsidP="00711FD1">
            <w:r w:rsidRPr="00245F22">
              <w:t xml:space="preserve">Data collection pro formas for descriptive information and MARSI were developed by the study team. The MARSI pro forma included date of medical adhesive application and change; medical adhesives used; development of MARSI; MARSI </w:t>
            </w:r>
            <w:r w:rsidRPr="00245F22">
              <w:lastRenderedPageBreak/>
              <w:t>characteristics. MARSI was defined after McNichol et al (2013)</w:t>
            </w:r>
          </w:p>
          <w:p w14:paraId="16B88054" w14:textId="77777777" w:rsidR="00D85445" w:rsidRPr="00245F22" w:rsidRDefault="00D85445" w:rsidP="00711FD1"/>
          <w:p w14:paraId="3F1FC3EC" w14:textId="77777777" w:rsidR="00D85445" w:rsidRPr="00245F22" w:rsidRDefault="00D85445" w:rsidP="00711FD1">
            <w:r w:rsidRPr="00245F22">
              <w:t>Risk of skin injury assessed using the Glamorgan Scale. Sociodemographic and clinical data obtained from medical records.</w:t>
            </w:r>
          </w:p>
          <w:p w14:paraId="40AC116C" w14:textId="77777777" w:rsidR="00D85445" w:rsidRPr="00245F22" w:rsidRDefault="00D85445" w:rsidP="00711FD1"/>
          <w:p w14:paraId="24252A29" w14:textId="77777777" w:rsidR="00D85445" w:rsidRPr="00245F22" w:rsidRDefault="00D85445" w:rsidP="00711FD1"/>
        </w:tc>
        <w:tc>
          <w:tcPr>
            <w:tcW w:w="2012" w:type="dxa"/>
          </w:tcPr>
          <w:p w14:paraId="40CF3D23" w14:textId="77777777" w:rsidR="00D85445" w:rsidRPr="00245F22" w:rsidRDefault="00D85445" w:rsidP="00711FD1">
            <w:r w:rsidRPr="00245F22">
              <w:lastRenderedPageBreak/>
              <w:t xml:space="preserve">44/72 patients developed MARSI, giving an incidence of 61.1%. Median time to MARSI occurrence was 2.78 days. Independent risk factors identified were being 12 months old or younger (OR 5.3; 95%CI 1.6-17.6; p=0.006); increasing number of medical devices (OR 2.4; 95%CI 1.1-5.2; p=0.026) and sedation for &gt;24hrs (OR 5.4; </w:t>
            </w:r>
            <w:r w:rsidRPr="00245F22">
              <w:lastRenderedPageBreak/>
              <w:t>95%CI 1.7-16.8; p=0.003)</w:t>
            </w:r>
          </w:p>
          <w:p w14:paraId="6969442D" w14:textId="77777777" w:rsidR="00D85445" w:rsidRPr="00245F22" w:rsidRDefault="00D85445" w:rsidP="00711FD1"/>
          <w:p w14:paraId="066951BC" w14:textId="77777777" w:rsidR="00D85445" w:rsidRPr="00245F22" w:rsidRDefault="00D85445" w:rsidP="00711FD1">
            <w:r w:rsidRPr="00245F22">
              <w:t>Incidence of MARSI in the PICU was high. MARSI develops early during hospitalisation. The findings highlight the need for proactive prevention strategies and skin assessment before, during and at each change of medical adhesive applications. Greater attention to MARSI prevention is required in patients with the independent risk factors</w:t>
            </w:r>
          </w:p>
        </w:tc>
      </w:tr>
      <w:tr w:rsidR="00D85445" w:rsidRPr="00245F22" w14:paraId="6EB0CE9B" w14:textId="77777777" w:rsidTr="00711FD1">
        <w:tc>
          <w:tcPr>
            <w:tcW w:w="1720" w:type="dxa"/>
          </w:tcPr>
          <w:p w14:paraId="43EB6A78" w14:textId="77777777" w:rsidR="00D85445" w:rsidRPr="00245F22" w:rsidRDefault="00D85445" w:rsidP="00711FD1">
            <w:pPr>
              <w:rPr>
                <w:rFonts w:ascii="Aptos" w:hAnsi="Aptos"/>
                <w:color w:val="000000"/>
                <w:lang w:val="it-IT"/>
              </w:rPr>
            </w:pPr>
            <w:r w:rsidRPr="00245F22">
              <w:rPr>
                <w:rFonts w:ascii="Aptos" w:hAnsi="Aptos"/>
                <w:color w:val="000000"/>
                <w:lang w:val="it-IT"/>
              </w:rPr>
              <w:lastRenderedPageBreak/>
              <w:t>Tobón R; Patricia D; García V; Rafael A</w:t>
            </w:r>
          </w:p>
        </w:tc>
        <w:tc>
          <w:tcPr>
            <w:tcW w:w="1349" w:type="dxa"/>
          </w:tcPr>
          <w:p w14:paraId="3960678B" w14:textId="77777777" w:rsidR="00D85445" w:rsidRPr="00245F22" w:rsidRDefault="00D85445" w:rsidP="00711FD1">
            <w:r w:rsidRPr="00245F22">
              <w:t>2021</w:t>
            </w:r>
          </w:p>
        </w:tc>
        <w:tc>
          <w:tcPr>
            <w:tcW w:w="2292" w:type="dxa"/>
          </w:tcPr>
          <w:p w14:paraId="42711331" w14:textId="77777777" w:rsidR="00D85445" w:rsidRPr="00245F22" w:rsidRDefault="00D85445" w:rsidP="00711FD1">
            <w:r w:rsidRPr="00245F22">
              <w:rPr>
                <w:lang w:val="en"/>
              </w:rPr>
              <w:t>Description of dependency-related injuries in a cardiovascular clinic</w:t>
            </w:r>
          </w:p>
          <w:p w14:paraId="06FA1486" w14:textId="77777777" w:rsidR="00D85445" w:rsidRPr="0095636A" w:rsidRDefault="00D85445" w:rsidP="00711FD1">
            <w:pPr>
              <w:rPr>
                <w:rFonts w:ascii="Aptos" w:hAnsi="Aptos"/>
                <w:color w:val="000000"/>
                <w:lang w:val="es-ES"/>
              </w:rPr>
            </w:pPr>
            <w:r w:rsidRPr="0095636A">
              <w:rPr>
                <w:lang w:val="es-ES"/>
              </w:rPr>
              <w:t xml:space="preserve">(Original [Spanish]: Descripción de las lesiones </w:t>
            </w:r>
            <w:r w:rsidRPr="0095636A">
              <w:rPr>
                <w:lang w:val="es-ES"/>
              </w:rPr>
              <w:lastRenderedPageBreak/>
              <w:t>relacionadas con la dependencia en una clínica cardiovascular)</w:t>
            </w:r>
          </w:p>
        </w:tc>
        <w:tc>
          <w:tcPr>
            <w:tcW w:w="1722" w:type="dxa"/>
          </w:tcPr>
          <w:p w14:paraId="42F2045D" w14:textId="77777777" w:rsidR="00D85445" w:rsidRPr="00245F22" w:rsidRDefault="00D85445" w:rsidP="00711FD1">
            <w:r w:rsidRPr="00245F22">
              <w:lastRenderedPageBreak/>
              <w:t>Retrospective descriptive study</w:t>
            </w:r>
          </w:p>
        </w:tc>
        <w:tc>
          <w:tcPr>
            <w:tcW w:w="1701" w:type="dxa"/>
          </w:tcPr>
          <w:p w14:paraId="599E39A7" w14:textId="77777777" w:rsidR="00D85445" w:rsidRPr="00245F22" w:rsidRDefault="00D85445" w:rsidP="00711FD1">
            <w:pPr>
              <w:rPr>
                <w:rFonts w:ascii="Aptos" w:hAnsi="Aptos"/>
                <w:color w:val="000000"/>
              </w:rPr>
            </w:pPr>
            <w:r w:rsidRPr="00245F22">
              <w:rPr>
                <w:rFonts w:ascii="Aptos" w:hAnsi="Aptos"/>
                <w:color w:val="000000"/>
              </w:rPr>
              <w:t xml:space="preserve">Single high-level of care cardiovascular clinic in one site </w:t>
            </w:r>
          </w:p>
        </w:tc>
        <w:tc>
          <w:tcPr>
            <w:tcW w:w="1701" w:type="dxa"/>
          </w:tcPr>
          <w:p w14:paraId="26169BA7" w14:textId="77777777" w:rsidR="00D85445" w:rsidRPr="00245F22" w:rsidRDefault="00D85445" w:rsidP="00711FD1">
            <w:r w:rsidRPr="00245F22">
              <w:t>167 adult, paediatric and neonatal patients identified as having ‘dependence-</w:t>
            </w:r>
            <w:r w:rsidRPr="00245F22">
              <w:lastRenderedPageBreak/>
              <w:t>related lesions’.</w:t>
            </w:r>
          </w:p>
        </w:tc>
        <w:tc>
          <w:tcPr>
            <w:tcW w:w="2099" w:type="dxa"/>
          </w:tcPr>
          <w:p w14:paraId="4C5E234B" w14:textId="77777777" w:rsidR="00D85445" w:rsidRPr="00245F22" w:rsidRDefault="00D85445" w:rsidP="00711FD1">
            <w:r w:rsidRPr="00245F22">
              <w:lastRenderedPageBreak/>
              <w:t>Data collection took place over 12 months</w:t>
            </w:r>
          </w:p>
          <w:p w14:paraId="527CD4FA" w14:textId="77777777" w:rsidR="00D85445" w:rsidRPr="00245F22" w:rsidRDefault="00D85445" w:rsidP="00711FD1"/>
        </w:tc>
        <w:tc>
          <w:tcPr>
            <w:tcW w:w="2012" w:type="dxa"/>
          </w:tcPr>
          <w:p w14:paraId="1A0367C5" w14:textId="77777777" w:rsidR="00D85445" w:rsidRPr="00245F22" w:rsidRDefault="00D85445" w:rsidP="00711FD1">
            <w:r w:rsidRPr="00245F22">
              <w:t xml:space="preserve">MARSI was the third most-common cause (31 patients, 18.6%). In the total sample, most lesions occurred </w:t>
            </w:r>
            <w:r w:rsidRPr="00245F22">
              <w:lastRenderedPageBreak/>
              <w:t>in adult patients and those with a high risk classification. Most lesions presented in the face and neck. Quality analysis demonstrated that, in the sample overall, 60.5% of lesions were avoidable</w:t>
            </w:r>
          </w:p>
          <w:p w14:paraId="0FB0A817" w14:textId="77777777" w:rsidR="00D85445" w:rsidRPr="00245F22" w:rsidRDefault="00D85445" w:rsidP="00711FD1"/>
          <w:p w14:paraId="072D44B0" w14:textId="77777777" w:rsidR="00D85445" w:rsidRPr="00245F22" w:rsidRDefault="00D85445" w:rsidP="00711FD1">
            <w:r w:rsidRPr="00245F22">
              <w:t>More research showing the different types of dependence-related lesions is needed, since this influences care and prevention measures</w:t>
            </w:r>
          </w:p>
        </w:tc>
      </w:tr>
      <w:tr w:rsidR="00D85445" w:rsidRPr="00245F22" w14:paraId="4EA480DF" w14:textId="77777777" w:rsidTr="00711FD1">
        <w:tc>
          <w:tcPr>
            <w:tcW w:w="1720" w:type="dxa"/>
          </w:tcPr>
          <w:p w14:paraId="0FF2F2C5" w14:textId="77777777" w:rsidR="00D85445" w:rsidRPr="00245F22" w:rsidRDefault="00D85445" w:rsidP="00711FD1">
            <w:pPr>
              <w:rPr>
                <w:lang w:val="de-DE"/>
              </w:rPr>
            </w:pPr>
            <w:r w:rsidRPr="00245F22">
              <w:rPr>
                <w:lang w:val="de-DE"/>
              </w:rPr>
              <w:lastRenderedPageBreak/>
              <w:t xml:space="preserve">Wang R, Li Y, Xiang L, Chen KJ, Wang X, Mao LL, Wei WS, </w:t>
            </w:r>
          </w:p>
          <w:p w14:paraId="765816C0" w14:textId="77777777" w:rsidR="00D85445" w:rsidRPr="00245F22" w:rsidRDefault="00D85445" w:rsidP="00711FD1">
            <w:pPr>
              <w:rPr>
                <w:lang w:val="de-DE"/>
              </w:rPr>
            </w:pPr>
            <w:r w:rsidRPr="00245F22">
              <w:rPr>
                <w:lang w:val="de-DE"/>
              </w:rPr>
              <w:t>Wang XF, Chen YM, Wang ML, Liu MH, Yang YQ</w:t>
            </w:r>
          </w:p>
        </w:tc>
        <w:tc>
          <w:tcPr>
            <w:tcW w:w="1349" w:type="dxa"/>
          </w:tcPr>
          <w:p w14:paraId="2C6DC3E1" w14:textId="77777777" w:rsidR="00D85445" w:rsidRPr="00245F22" w:rsidRDefault="00D85445" w:rsidP="00711FD1">
            <w:r w:rsidRPr="00245F22">
              <w:t>2024</w:t>
            </w:r>
          </w:p>
        </w:tc>
        <w:tc>
          <w:tcPr>
            <w:tcW w:w="2292" w:type="dxa"/>
          </w:tcPr>
          <w:p w14:paraId="0A005998" w14:textId="77777777" w:rsidR="00D85445" w:rsidRPr="00245F22" w:rsidRDefault="00D85445" w:rsidP="00711FD1">
            <w:r w:rsidRPr="00245F22">
              <w:t xml:space="preserve">Risk factors for skin injuries in cancer patients with peripherally inserted </w:t>
            </w:r>
          </w:p>
          <w:p w14:paraId="4A79E14D" w14:textId="77777777" w:rsidR="00D85445" w:rsidRPr="00245F22" w:rsidRDefault="00D85445" w:rsidP="00711FD1">
            <w:r w:rsidRPr="00245F22">
              <w:t xml:space="preserve">central catheter: A prospective </w:t>
            </w:r>
            <w:proofErr w:type="spellStart"/>
            <w:r w:rsidRPr="00245F22">
              <w:t>multicenter</w:t>
            </w:r>
            <w:proofErr w:type="spellEnd"/>
            <w:r w:rsidRPr="00245F22">
              <w:t xml:space="preserve"> cohort study</w:t>
            </w:r>
          </w:p>
        </w:tc>
        <w:tc>
          <w:tcPr>
            <w:tcW w:w="1722" w:type="dxa"/>
          </w:tcPr>
          <w:p w14:paraId="40C532F2" w14:textId="77777777" w:rsidR="00D85445" w:rsidRPr="00245F22" w:rsidRDefault="00D85445" w:rsidP="00711FD1">
            <w:r w:rsidRPr="00245F22">
              <w:t>Cohort study</w:t>
            </w:r>
          </w:p>
        </w:tc>
        <w:tc>
          <w:tcPr>
            <w:tcW w:w="1701" w:type="dxa"/>
          </w:tcPr>
          <w:p w14:paraId="68403DEF" w14:textId="77777777" w:rsidR="00D85445" w:rsidRPr="00245F22" w:rsidRDefault="00D85445" w:rsidP="00711FD1">
            <w:r w:rsidRPr="00245F22">
              <w:t>16 hospitals in one city (4 tertiary hospitals; 11 secondary hospitals and one primary hospital)</w:t>
            </w:r>
          </w:p>
        </w:tc>
        <w:tc>
          <w:tcPr>
            <w:tcW w:w="1701" w:type="dxa"/>
          </w:tcPr>
          <w:p w14:paraId="0394F9BB" w14:textId="77777777" w:rsidR="00D85445" w:rsidRPr="00245F22" w:rsidRDefault="00D85445" w:rsidP="00711FD1">
            <w:r w:rsidRPr="00245F22">
              <w:t>1245 patients with cancer (18+yrs)</w:t>
            </w:r>
          </w:p>
          <w:p w14:paraId="053D30BC" w14:textId="77777777" w:rsidR="00D85445" w:rsidRPr="00245F22" w:rsidRDefault="00D85445" w:rsidP="00711FD1">
            <w:pPr>
              <w:jc w:val="center"/>
            </w:pPr>
          </w:p>
        </w:tc>
        <w:tc>
          <w:tcPr>
            <w:tcW w:w="2099" w:type="dxa"/>
          </w:tcPr>
          <w:p w14:paraId="17835FCF" w14:textId="77777777" w:rsidR="00D85445" w:rsidRPr="00245F22" w:rsidRDefault="00D85445" w:rsidP="00711FD1">
            <w:r w:rsidRPr="00245F22">
              <w:t xml:space="preserve">Data were collected over 5 months. </w:t>
            </w:r>
          </w:p>
          <w:p w14:paraId="25FF54ED" w14:textId="77777777" w:rsidR="00D85445" w:rsidRPr="00245F22" w:rsidRDefault="00D85445" w:rsidP="00711FD1"/>
          <w:p w14:paraId="4F69E1F0" w14:textId="77777777" w:rsidR="00D85445" w:rsidRPr="00245F22" w:rsidRDefault="00D85445" w:rsidP="00711FD1">
            <w:r w:rsidRPr="00245F22">
              <w:t xml:space="preserve">Study questionnaire developed de novo by the study team through reference </w:t>
            </w:r>
            <w:r w:rsidRPr="00245F22">
              <w:lastRenderedPageBreak/>
              <w:t xml:space="preserve">to the literature and group discussions. </w:t>
            </w:r>
          </w:p>
          <w:p w14:paraId="2C0D85DC" w14:textId="77777777" w:rsidR="00D85445" w:rsidRPr="00245F22" w:rsidRDefault="00D85445" w:rsidP="00711FD1"/>
          <w:p w14:paraId="1DD52250" w14:textId="77777777" w:rsidR="00D85445" w:rsidRPr="00245F22" w:rsidRDefault="00D85445" w:rsidP="00711FD1">
            <w:r w:rsidRPr="00245F22">
              <w:t>Trained nurses undertook assessments of skin injury</w:t>
            </w:r>
          </w:p>
          <w:p w14:paraId="1492254A" w14:textId="77777777" w:rsidR="00D85445" w:rsidRPr="00245F22" w:rsidRDefault="00D85445" w:rsidP="00711FD1"/>
          <w:p w14:paraId="45AD53A3" w14:textId="77777777" w:rsidR="00D85445" w:rsidRPr="00245F22" w:rsidRDefault="00D85445" w:rsidP="00711FD1">
            <w:r w:rsidRPr="00245F22">
              <w:t xml:space="preserve">Classification of MARSI was based on the work of McNichol et al (2013). Skin injury severity was assessed after Zhao et al (2018) </w:t>
            </w:r>
          </w:p>
          <w:p w14:paraId="256E6032" w14:textId="77777777" w:rsidR="00D85445" w:rsidRPr="00245F22" w:rsidRDefault="00D85445" w:rsidP="00711FD1"/>
          <w:p w14:paraId="166D18B0" w14:textId="77777777" w:rsidR="00D85445" w:rsidRPr="00245F22" w:rsidRDefault="00D85445" w:rsidP="00711FD1">
            <w:r w:rsidRPr="00245F22">
              <w:t>The main outcome was in-hospital skin injuries, including contact dermatitis, skin (epidermal) stripping, tension injury, allergic dermatitis, skin tear, maceration, folliculitis and pressure injury</w:t>
            </w:r>
          </w:p>
        </w:tc>
        <w:tc>
          <w:tcPr>
            <w:tcW w:w="2012" w:type="dxa"/>
          </w:tcPr>
          <w:p w14:paraId="7258C617" w14:textId="77777777" w:rsidR="00D85445" w:rsidRPr="00245F22" w:rsidRDefault="00D85445" w:rsidP="00711FD1">
            <w:r w:rsidRPr="00245F22">
              <w:lastRenderedPageBreak/>
              <w:t xml:space="preserve">274 patients developed skin injuries after prolonged use of a PICC. Independent risk factors significantly (p&lt;0.05) associated with </w:t>
            </w:r>
            <w:r w:rsidRPr="00245F22">
              <w:lastRenderedPageBreak/>
              <w:t xml:space="preserve">risk of PICC-related injuries were BMI (&gt;25 or &lt;18.5); skin condition; skin indentation; history of allergy; history of dermatitis; history of eczema; catheter insertion site; and PICC maintenance interval  </w:t>
            </w:r>
          </w:p>
          <w:p w14:paraId="52B45C5C" w14:textId="77777777" w:rsidR="00D85445" w:rsidRPr="00245F22" w:rsidRDefault="00D85445" w:rsidP="00711FD1">
            <w:r w:rsidRPr="00245F22">
              <w:t>The study identified a range of factors associated with vulnerability to PICC-related skin injury in cancer patients.</w:t>
            </w:r>
          </w:p>
          <w:p w14:paraId="6C4826F0" w14:textId="77777777" w:rsidR="00D85445" w:rsidRPr="00245F22" w:rsidRDefault="00D85445" w:rsidP="00711FD1"/>
          <w:p w14:paraId="270AA626" w14:textId="77777777" w:rsidR="00D85445" w:rsidRPr="00245F22" w:rsidRDefault="00D85445" w:rsidP="00711FD1">
            <w:r w:rsidRPr="00245F22">
              <w:t xml:space="preserve">Further research is needed to validate findings and clarify potential biological mechanisms. </w:t>
            </w:r>
          </w:p>
          <w:p w14:paraId="5E94B514" w14:textId="77777777" w:rsidR="00D85445" w:rsidRPr="00245F22" w:rsidRDefault="00D85445" w:rsidP="00711FD1"/>
          <w:p w14:paraId="09F39FBA" w14:textId="77777777" w:rsidR="00D85445" w:rsidRPr="00245F22" w:rsidRDefault="00D85445" w:rsidP="00711FD1"/>
          <w:p w14:paraId="624365C7" w14:textId="77777777" w:rsidR="00D85445" w:rsidRPr="00245F22" w:rsidRDefault="00D85445" w:rsidP="00711FD1">
            <w:r w:rsidRPr="00245F22">
              <w:t xml:space="preserve"> </w:t>
            </w:r>
          </w:p>
        </w:tc>
      </w:tr>
      <w:tr w:rsidR="00D85445" w:rsidRPr="00245F22" w14:paraId="1E24FE1D" w14:textId="77777777" w:rsidTr="00711FD1">
        <w:tc>
          <w:tcPr>
            <w:tcW w:w="1720" w:type="dxa"/>
          </w:tcPr>
          <w:p w14:paraId="17F0D556" w14:textId="77777777" w:rsidR="00D85445" w:rsidRPr="00245F22" w:rsidRDefault="00D85445" w:rsidP="00711FD1">
            <w:pPr>
              <w:rPr>
                <w:rFonts w:ascii="Aptos" w:hAnsi="Aptos"/>
                <w:color w:val="000000"/>
                <w:lang w:val="de-DE"/>
              </w:rPr>
            </w:pPr>
            <w:r w:rsidRPr="00245F22">
              <w:rPr>
                <w:rFonts w:ascii="Aptos" w:hAnsi="Aptos"/>
                <w:color w:val="000000"/>
                <w:lang w:val="de-DE"/>
              </w:rPr>
              <w:lastRenderedPageBreak/>
              <w:t>Wei M; Yang D; Chen L; Wu L; Lu M; Wang J; Qiu T</w:t>
            </w:r>
          </w:p>
          <w:p w14:paraId="0D35146B" w14:textId="77777777" w:rsidR="00D85445" w:rsidRPr="00245F22" w:rsidRDefault="00D85445" w:rsidP="00711FD1">
            <w:pPr>
              <w:rPr>
                <w:lang w:val="de-DE"/>
              </w:rPr>
            </w:pPr>
          </w:p>
        </w:tc>
        <w:tc>
          <w:tcPr>
            <w:tcW w:w="1349" w:type="dxa"/>
          </w:tcPr>
          <w:p w14:paraId="485D0DFC" w14:textId="77777777" w:rsidR="00D85445" w:rsidRPr="00245F22" w:rsidRDefault="00D85445" w:rsidP="00711FD1">
            <w:r w:rsidRPr="00245F22">
              <w:t>2023</w:t>
            </w:r>
          </w:p>
        </w:tc>
        <w:tc>
          <w:tcPr>
            <w:tcW w:w="2292" w:type="dxa"/>
          </w:tcPr>
          <w:p w14:paraId="34EE5078" w14:textId="77777777" w:rsidR="00D85445" w:rsidRPr="00245F22" w:rsidRDefault="00D85445" w:rsidP="00711FD1">
            <w:pPr>
              <w:rPr>
                <w:rFonts w:ascii="Aptos" w:hAnsi="Aptos"/>
                <w:color w:val="000000"/>
              </w:rPr>
            </w:pPr>
            <w:r w:rsidRPr="00245F22">
              <w:rPr>
                <w:rFonts w:ascii="Aptos" w:hAnsi="Aptos"/>
                <w:color w:val="000000"/>
              </w:rPr>
              <w:t>The prevalence of medical adhesive-related skin injury caused by protective dressings among medical staff members during the 2019 coronavirus pandemic in China.</w:t>
            </w:r>
          </w:p>
          <w:p w14:paraId="3591CFDB" w14:textId="77777777" w:rsidR="00D85445" w:rsidRPr="00245F22" w:rsidRDefault="00D85445" w:rsidP="00711FD1"/>
        </w:tc>
        <w:tc>
          <w:tcPr>
            <w:tcW w:w="1722" w:type="dxa"/>
          </w:tcPr>
          <w:p w14:paraId="35DFCA3E" w14:textId="77777777" w:rsidR="00D85445" w:rsidRPr="00245F22" w:rsidRDefault="00D85445" w:rsidP="00711FD1">
            <w:r w:rsidRPr="00245F22">
              <w:t>Cross-sectional online survey</w:t>
            </w:r>
          </w:p>
        </w:tc>
        <w:tc>
          <w:tcPr>
            <w:tcW w:w="1701" w:type="dxa"/>
          </w:tcPr>
          <w:p w14:paraId="655E8383" w14:textId="77777777" w:rsidR="00D85445" w:rsidRPr="00245F22" w:rsidRDefault="00D85445" w:rsidP="00711FD1">
            <w:r w:rsidRPr="00245F22">
              <w:t>46 hospitals from four provinces and two municipalities</w:t>
            </w:r>
          </w:p>
        </w:tc>
        <w:tc>
          <w:tcPr>
            <w:tcW w:w="1701" w:type="dxa"/>
          </w:tcPr>
          <w:p w14:paraId="75E8345E" w14:textId="77777777" w:rsidR="00D85445" w:rsidRPr="00245F22" w:rsidRDefault="00D85445" w:rsidP="00711FD1">
            <w:r w:rsidRPr="00245F22">
              <w:t>414 front-line staff members of medical staff treating patients with Covid-19</w:t>
            </w:r>
          </w:p>
        </w:tc>
        <w:tc>
          <w:tcPr>
            <w:tcW w:w="2099" w:type="dxa"/>
          </w:tcPr>
          <w:p w14:paraId="682DFD0C" w14:textId="77777777" w:rsidR="00D85445" w:rsidRPr="00245F22" w:rsidRDefault="00D85445" w:rsidP="00711FD1">
            <w:r w:rsidRPr="00245F22">
              <w:t>Online survey. Data collected from 7</w:t>
            </w:r>
            <w:r w:rsidRPr="00245F22">
              <w:rPr>
                <w:vertAlign w:val="superscript"/>
              </w:rPr>
              <w:t>th</w:t>
            </w:r>
            <w:r w:rsidRPr="00245F22">
              <w:t>-22</w:t>
            </w:r>
            <w:r w:rsidRPr="00245F22">
              <w:rPr>
                <w:vertAlign w:val="superscript"/>
              </w:rPr>
              <w:t>nd</w:t>
            </w:r>
            <w:r w:rsidRPr="00245F22">
              <w:t xml:space="preserve"> March 2020.</w:t>
            </w:r>
          </w:p>
          <w:p w14:paraId="47519BC9" w14:textId="77777777" w:rsidR="00D85445" w:rsidRPr="00245F22" w:rsidRDefault="00D85445" w:rsidP="00711FD1"/>
          <w:p w14:paraId="20D2537A" w14:textId="77777777" w:rsidR="00D85445" w:rsidRPr="00245F22" w:rsidRDefault="00D85445" w:rsidP="00711FD1">
            <w:r w:rsidRPr="00245F22">
              <w:t>Questionnaire developed de novo for the study . Content informed by literature review and five staff interviews, then piloted with 10 medical staff.</w:t>
            </w:r>
          </w:p>
          <w:p w14:paraId="3FD9208C" w14:textId="77777777" w:rsidR="00D85445" w:rsidRPr="00245F22" w:rsidRDefault="00D85445" w:rsidP="00711FD1"/>
          <w:p w14:paraId="07C281AA" w14:textId="77777777" w:rsidR="00D85445" w:rsidRPr="00245F22" w:rsidRDefault="00D85445" w:rsidP="00711FD1">
            <w:r w:rsidRPr="00245F22">
              <w:t xml:space="preserve">Questionnaire had four categories: personal details; type and duration of protective adhesive dressing use; occurrence of MARSI (site, number, pain score on dressing removal and use of protective measures (precaution and treatment). </w:t>
            </w:r>
          </w:p>
          <w:p w14:paraId="4BF51253" w14:textId="77777777" w:rsidR="00D85445" w:rsidRPr="00245F22" w:rsidRDefault="00D85445" w:rsidP="00711FD1"/>
          <w:p w14:paraId="13CCE381" w14:textId="77777777" w:rsidR="00D85445" w:rsidRPr="00245F22" w:rsidRDefault="00D85445" w:rsidP="00711FD1">
            <w:r w:rsidRPr="00245F22">
              <w:t xml:space="preserve">VAS used to score pain. MARSI severity ranked as </w:t>
            </w:r>
            <w:r w:rsidRPr="00245F22">
              <w:lastRenderedPageBreak/>
              <w:t>mild (skin integrity preserved, with only erythema or swelling); moderate (skin integrity partially damaged or maceration) or severe (skin integrity fully destroyed with skin flap absent or allergic dermatitis), after Farris et al (2015).</w:t>
            </w:r>
          </w:p>
          <w:p w14:paraId="36408E2D" w14:textId="77777777" w:rsidR="00D85445" w:rsidRPr="00245F22" w:rsidRDefault="00D85445" w:rsidP="00711FD1">
            <w:r w:rsidRPr="00245F22">
              <w:t xml:space="preserve"> </w:t>
            </w:r>
          </w:p>
        </w:tc>
        <w:tc>
          <w:tcPr>
            <w:tcW w:w="2012" w:type="dxa"/>
          </w:tcPr>
          <w:p w14:paraId="659B24AB" w14:textId="77777777" w:rsidR="00D85445" w:rsidRPr="00245F22" w:rsidRDefault="00D85445" w:rsidP="00711FD1">
            <w:r w:rsidRPr="00245F22">
              <w:lastRenderedPageBreak/>
              <w:t xml:space="preserve">344/414 (83.1%) used protective medical adhesive dressings on the head and face to prevent skin damage from personal protective equipment. 144 (41.9%) of these experienced MARSI from adhesive dressings. 97 (67.4%) MARSI were ‘mild’, 18 (12.5%) ‘moderate’ and 29 (20.1%) ‘severe’  </w:t>
            </w:r>
          </w:p>
          <w:p w14:paraId="0BDAA98A" w14:textId="77777777" w:rsidR="00D85445" w:rsidRPr="00245F22" w:rsidRDefault="00D85445" w:rsidP="00711FD1"/>
          <w:p w14:paraId="5EA6B872" w14:textId="77777777" w:rsidR="00D85445" w:rsidRPr="00245F22" w:rsidRDefault="00D85445" w:rsidP="00711FD1">
            <w:r w:rsidRPr="00245F22">
              <w:t xml:space="preserve">Type of dressing, duration of dressing usage and pain score were identified as risk factors for development of MARSI. </w:t>
            </w:r>
          </w:p>
          <w:p w14:paraId="3CFED8C9" w14:textId="77777777" w:rsidR="00D85445" w:rsidRPr="00245F22" w:rsidRDefault="00D85445" w:rsidP="00711FD1"/>
          <w:p w14:paraId="17CF7C07" w14:textId="77777777" w:rsidR="00D85445" w:rsidRPr="00245F22" w:rsidRDefault="00D85445" w:rsidP="00711FD1">
            <w:r w:rsidRPr="00245F22">
              <w:t xml:space="preserve">MARSI is common for staff members, especially with </w:t>
            </w:r>
            <w:r w:rsidRPr="00245F22">
              <w:lastRenderedPageBreak/>
              <w:t>hydrocolloid dressings and longer duration of dressing use. Larger, multicentre studies are needed</w:t>
            </w:r>
          </w:p>
          <w:p w14:paraId="0DD5C654" w14:textId="77777777" w:rsidR="00D85445" w:rsidRPr="00245F22" w:rsidRDefault="00D85445" w:rsidP="00711FD1"/>
          <w:p w14:paraId="5D263751" w14:textId="77777777" w:rsidR="00D85445" w:rsidRPr="00245F22" w:rsidRDefault="00D85445" w:rsidP="00711FD1">
            <w:r w:rsidRPr="00245F22">
              <w:t xml:space="preserve"> </w:t>
            </w:r>
          </w:p>
        </w:tc>
      </w:tr>
      <w:tr w:rsidR="00D85445" w:rsidRPr="00245F22" w14:paraId="7B3100ED" w14:textId="77777777" w:rsidTr="00711FD1">
        <w:tc>
          <w:tcPr>
            <w:tcW w:w="1720" w:type="dxa"/>
          </w:tcPr>
          <w:p w14:paraId="0C35504B" w14:textId="77777777" w:rsidR="00D85445" w:rsidRPr="00245F22" w:rsidRDefault="00D85445" w:rsidP="00711FD1">
            <w:pPr>
              <w:rPr>
                <w:lang w:val="de-DE"/>
              </w:rPr>
            </w:pPr>
            <w:r w:rsidRPr="00245F22">
              <w:rPr>
                <w:lang w:val="de-DE"/>
              </w:rPr>
              <w:lastRenderedPageBreak/>
              <w:t>Xia Q, Chen X, Ma Q, Zhang D</w:t>
            </w:r>
          </w:p>
        </w:tc>
        <w:tc>
          <w:tcPr>
            <w:tcW w:w="1349" w:type="dxa"/>
          </w:tcPr>
          <w:p w14:paraId="7455F1BC" w14:textId="77777777" w:rsidR="00D85445" w:rsidRPr="00245F22" w:rsidRDefault="00D85445" w:rsidP="00711FD1">
            <w:r w:rsidRPr="00245F22">
              <w:t>2025</w:t>
            </w:r>
          </w:p>
        </w:tc>
        <w:tc>
          <w:tcPr>
            <w:tcW w:w="2292" w:type="dxa"/>
          </w:tcPr>
          <w:p w14:paraId="2027A4BF" w14:textId="77777777" w:rsidR="00D85445" w:rsidRPr="00245F22" w:rsidRDefault="00D85445" w:rsidP="00711FD1">
            <w:r w:rsidRPr="00245F22">
              <w:t xml:space="preserve">Incidence and risk factors of medical adhesive-related skin injuries in </w:t>
            </w:r>
          </w:p>
          <w:p w14:paraId="2BE7F926" w14:textId="77777777" w:rsidR="00D85445" w:rsidRPr="00245F22" w:rsidRDefault="00D85445" w:rsidP="00711FD1">
            <w:r w:rsidRPr="00245F22">
              <w:t>outpatients with peripherally inserted central catheters</w:t>
            </w:r>
          </w:p>
        </w:tc>
        <w:tc>
          <w:tcPr>
            <w:tcW w:w="1722" w:type="dxa"/>
          </w:tcPr>
          <w:p w14:paraId="7D4DDE66" w14:textId="77777777" w:rsidR="00D85445" w:rsidRPr="00245F22" w:rsidRDefault="00D85445" w:rsidP="00711FD1">
            <w:r w:rsidRPr="00245F22">
              <w:t>Cross-sectional survey</w:t>
            </w:r>
          </w:p>
        </w:tc>
        <w:tc>
          <w:tcPr>
            <w:tcW w:w="1701" w:type="dxa"/>
          </w:tcPr>
          <w:p w14:paraId="2F59E6B7" w14:textId="77777777" w:rsidR="00D85445" w:rsidRPr="00245F22" w:rsidRDefault="00D85445" w:rsidP="00711FD1">
            <w:r w:rsidRPr="00245F22">
              <w:t>PICC centre of a single tertiary general hospital</w:t>
            </w:r>
          </w:p>
        </w:tc>
        <w:tc>
          <w:tcPr>
            <w:tcW w:w="1701" w:type="dxa"/>
          </w:tcPr>
          <w:p w14:paraId="26F4D778" w14:textId="77777777" w:rsidR="00D85445" w:rsidRPr="00245F22" w:rsidRDefault="00D85445" w:rsidP="00711FD1">
            <w:r w:rsidRPr="00245F22">
              <w:t>299 outpatients with PICC placements (294 with cancer)</w:t>
            </w:r>
          </w:p>
        </w:tc>
        <w:tc>
          <w:tcPr>
            <w:tcW w:w="2099" w:type="dxa"/>
          </w:tcPr>
          <w:p w14:paraId="19FADA08" w14:textId="77777777" w:rsidR="00D85445" w:rsidRPr="00245F22" w:rsidRDefault="00D85445" w:rsidP="00711FD1">
            <w:r w:rsidRPr="00245F22">
              <w:t>Data collected over 3 months</w:t>
            </w:r>
          </w:p>
          <w:p w14:paraId="478B2AAA" w14:textId="77777777" w:rsidR="00D85445" w:rsidRPr="00245F22" w:rsidRDefault="00D85445" w:rsidP="00711FD1"/>
          <w:p w14:paraId="40F099B8" w14:textId="77777777" w:rsidR="00D85445" w:rsidRPr="00245F22" w:rsidRDefault="00D85445" w:rsidP="00711FD1">
            <w:r w:rsidRPr="00245F22">
              <w:t>Two wound nurses with &gt;5yrs experience undertook observation and assessment of skin condition and two Masters students collected data. A dermatologist rated MARSI</w:t>
            </w:r>
          </w:p>
          <w:p w14:paraId="6945F924" w14:textId="77777777" w:rsidR="00D85445" w:rsidRPr="00245F22" w:rsidRDefault="00D85445" w:rsidP="00711FD1"/>
          <w:p w14:paraId="3C73B6FD" w14:textId="77777777" w:rsidR="00D85445" w:rsidRPr="00245F22" w:rsidRDefault="00D85445" w:rsidP="00711FD1">
            <w:r w:rsidRPr="00245F22">
              <w:t xml:space="preserve">Study protocol designers did not participate in the </w:t>
            </w:r>
            <w:r w:rsidRPr="00245F22">
              <w:lastRenderedPageBreak/>
              <w:t>survey and statistical analysis</w:t>
            </w:r>
          </w:p>
          <w:p w14:paraId="3E3FEABE" w14:textId="77777777" w:rsidR="00D85445" w:rsidRPr="00245F22" w:rsidRDefault="00D85445" w:rsidP="00711FD1"/>
          <w:p w14:paraId="351D44E7" w14:textId="77777777" w:rsidR="00D85445" w:rsidRPr="00245F22" w:rsidRDefault="00D85445" w:rsidP="00711FD1">
            <w:r w:rsidRPr="00245F22">
              <w:t>MARSI was defined after McNichol et al (2013)</w:t>
            </w:r>
          </w:p>
        </w:tc>
        <w:tc>
          <w:tcPr>
            <w:tcW w:w="2012" w:type="dxa"/>
          </w:tcPr>
          <w:p w14:paraId="3EE92F81" w14:textId="77777777" w:rsidR="00D85445" w:rsidRPr="00245F22" w:rsidRDefault="00D85445" w:rsidP="00711FD1">
            <w:r w:rsidRPr="00245F22">
              <w:lastRenderedPageBreak/>
              <w:t>The incidence rate of MARSI was 14.7%.</w:t>
            </w:r>
          </w:p>
          <w:p w14:paraId="12D03CAF" w14:textId="77777777" w:rsidR="00D85445" w:rsidRPr="00245F22" w:rsidRDefault="00D85445" w:rsidP="00711FD1"/>
          <w:p w14:paraId="59B4D0BA" w14:textId="77777777" w:rsidR="00D85445" w:rsidRPr="00245F22" w:rsidRDefault="00D85445" w:rsidP="00711FD1">
            <w:r w:rsidRPr="00245F22">
              <w:t>Maintenance personnel (χ</w:t>
            </w:r>
            <w:r w:rsidRPr="00245F22">
              <w:rPr>
                <w:vertAlign w:val="superscript"/>
              </w:rPr>
              <w:t>2</w:t>
            </w:r>
            <w:r w:rsidRPr="00245F22">
              <w:t>=8.683, p=0.003), MARSI history ( χ</w:t>
            </w:r>
            <w:r w:rsidRPr="00245F22">
              <w:rPr>
                <w:vertAlign w:val="superscript"/>
              </w:rPr>
              <w:t>2</w:t>
            </w:r>
            <w:r w:rsidRPr="00245F22">
              <w:t>=4.332, p=0.037) and external fixation devices ( χ</w:t>
            </w:r>
            <w:r w:rsidRPr="00245F22">
              <w:rPr>
                <w:vertAlign w:val="superscript"/>
              </w:rPr>
              <w:t>2</w:t>
            </w:r>
            <w:r w:rsidRPr="00245F22">
              <w:t>=4.227, p=0.04) were significantly associated with occurrence of MARSI. Age 50+  ( χ</w:t>
            </w:r>
            <w:r w:rsidRPr="00245F22">
              <w:rPr>
                <w:vertAlign w:val="superscript"/>
              </w:rPr>
              <w:t>2</w:t>
            </w:r>
            <w:r w:rsidRPr="00245F22">
              <w:t xml:space="preserve">=4.183, p=0.041) </w:t>
            </w:r>
            <w:r w:rsidRPr="00245F22">
              <w:lastRenderedPageBreak/>
              <w:t>and use of transparent dressing ( χ</w:t>
            </w:r>
            <w:r w:rsidRPr="00245F22">
              <w:rPr>
                <w:vertAlign w:val="superscript"/>
              </w:rPr>
              <w:t>2</w:t>
            </w:r>
            <w:r w:rsidRPr="00245F22">
              <w:t>=6.782, p=0.009) were associated with tension injuries. Multivariate analysis showed external fixation devices was an independent risk factor for MARSI (OR 2.987; 95%CI 1.044-8.547; p=0.041)</w:t>
            </w:r>
          </w:p>
          <w:p w14:paraId="08B85088" w14:textId="77777777" w:rsidR="00D85445" w:rsidRPr="00245F22" w:rsidRDefault="00D85445" w:rsidP="00711FD1"/>
          <w:p w14:paraId="21F62688" w14:textId="77777777" w:rsidR="00D85445" w:rsidRPr="00245F22" w:rsidRDefault="00D85445" w:rsidP="00711FD1">
            <w:r w:rsidRPr="00245F22">
              <w:t xml:space="preserve">Outpatients with PICC are at high risk of developing MARSI. Prevention of MARSI requires enhancement of professional skills of maintenance staff and special attention to MARSI history and age over 50 yrs. Use of external fixation devices and transparent </w:t>
            </w:r>
            <w:r w:rsidRPr="00245F22">
              <w:lastRenderedPageBreak/>
              <w:t xml:space="preserve">dressings requires consideration  </w:t>
            </w:r>
          </w:p>
        </w:tc>
      </w:tr>
      <w:tr w:rsidR="00D85445" w:rsidRPr="00245F22" w14:paraId="3DA174B6" w14:textId="77777777" w:rsidTr="00711FD1">
        <w:tc>
          <w:tcPr>
            <w:tcW w:w="1720" w:type="dxa"/>
          </w:tcPr>
          <w:p w14:paraId="21FD75EA" w14:textId="77777777" w:rsidR="00D85445" w:rsidRPr="00245F22" w:rsidRDefault="00D85445" w:rsidP="00711FD1">
            <w:pPr>
              <w:rPr>
                <w:lang w:val="nl-NL"/>
              </w:rPr>
            </w:pPr>
            <w:r w:rsidRPr="00245F22">
              <w:rPr>
                <w:lang w:val="nl-NL"/>
              </w:rPr>
              <w:lastRenderedPageBreak/>
              <w:t>Yang TY, Park JE, Kim JB, Lee NH</w:t>
            </w:r>
          </w:p>
        </w:tc>
        <w:tc>
          <w:tcPr>
            <w:tcW w:w="1349" w:type="dxa"/>
          </w:tcPr>
          <w:p w14:paraId="13A1688E" w14:textId="77777777" w:rsidR="00D85445" w:rsidRPr="00245F22" w:rsidRDefault="00D85445" w:rsidP="00711FD1">
            <w:r w:rsidRPr="00245F22">
              <w:t>2025</w:t>
            </w:r>
          </w:p>
        </w:tc>
        <w:tc>
          <w:tcPr>
            <w:tcW w:w="2292" w:type="dxa"/>
          </w:tcPr>
          <w:p w14:paraId="3234BB32" w14:textId="77777777" w:rsidR="00D85445" w:rsidRPr="00245F22" w:rsidRDefault="00D85445" w:rsidP="00711FD1">
            <w:r w:rsidRPr="00245F22">
              <w:t xml:space="preserve">Incidence and Characteristics of Medical Adhesive-Related Skin Injuries in </w:t>
            </w:r>
          </w:p>
          <w:p w14:paraId="2BFE3C11" w14:textId="77777777" w:rsidR="00D85445" w:rsidRPr="00245F22" w:rsidRDefault="00D85445" w:rsidP="00711FD1">
            <w:r w:rsidRPr="00245F22">
              <w:t>Patients Following Spinal Surgery: A Prospective Observational Study.</w:t>
            </w:r>
          </w:p>
        </w:tc>
        <w:tc>
          <w:tcPr>
            <w:tcW w:w="1722" w:type="dxa"/>
          </w:tcPr>
          <w:p w14:paraId="535315EA" w14:textId="77777777" w:rsidR="00D85445" w:rsidRPr="00245F22" w:rsidRDefault="00D85445" w:rsidP="00711FD1">
            <w:r w:rsidRPr="00245F22">
              <w:t>Prospective observational study</w:t>
            </w:r>
          </w:p>
        </w:tc>
        <w:tc>
          <w:tcPr>
            <w:tcW w:w="1701" w:type="dxa"/>
          </w:tcPr>
          <w:p w14:paraId="357CA5A0" w14:textId="77777777" w:rsidR="00D85445" w:rsidRPr="00245F22" w:rsidRDefault="00D85445" w:rsidP="00711FD1">
            <w:r w:rsidRPr="00245F22">
              <w:t>Single centre</w:t>
            </w:r>
          </w:p>
        </w:tc>
        <w:tc>
          <w:tcPr>
            <w:tcW w:w="1701" w:type="dxa"/>
          </w:tcPr>
          <w:p w14:paraId="09EAA905" w14:textId="77777777" w:rsidR="00D85445" w:rsidRPr="00245F22" w:rsidRDefault="00D85445" w:rsidP="00711FD1">
            <w:r w:rsidRPr="00245F22">
              <w:t>140 adults undergoing spinal surgery</w:t>
            </w:r>
          </w:p>
        </w:tc>
        <w:tc>
          <w:tcPr>
            <w:tcW w:w="2099" w:type="dxa"/>
          </w:tcPr>
          <w:p w14:paraId="0A62D9A5" w14:textId="77777777" w:rsidR="00D85445" w:rsidRPr="00245F22" w:rsidRDefault="00D85445" w:rsidP="00711FD1">
            <w:r w:rsidRPr="00245F22">
              <w:t>Data collected over a 12 month period</w:t>
            </w:r>
          </w:p>
          <w:p w14:paraId="0D444498" w14:textId="77777777" w:rsidR="00D85445" w:rsidRPr="00245F22" w:rsidRDefault="00D85445" w:rsidP="00711FD1"/>
          <w:p w14:paraId="0F0830CC" w14:textId="77777777" w:rsidR="00D85445" w:rsidRPr="00245F22" w:rsidRDefault="00D85445" w:rsidP="00711FD1">
            <w:r w:rsidRPr="00245F22">
              <w:t>A structured case report form was developed de novo for the study to collect data from medical records and a single assessor evaluated MARSI</w:t>
            </w:r>
          </w:p>
          <w:p w14:paraId="4844B0B7" w14:textId="77777777" w:rsidR="00D85445" w:rsidRPr="00245F22" w:rsidRDefault="00D85445" w:rsidP="00711FD1"/>
          <w:p w14:paraId="0E3C3593" w14:textId="77777777" w:rsidR="00D85445" w:rsidRPr="00245F22" w:rsidRDefault="00D85445" w:rsidP="00711FD1">
            <w:r w:rsidRPr="00245F22">
              <w:t xml:space="preserve">MARSI was operationally defined as ‘skin injury occurring for at least 30 min after removing the wound dressing over the surgical site’ and categorised into mechanical injury (skin tears, skin stripping and blistering), irritation (dermatitis in response to adhesive) and others </w:t>
            </w:r>
            <w:r w:rsidRPr="00245F22">
              <w:lastRenderedPageBreak/>
              <w:t>(maceration), after Fumarola et al (2020)</w:t>
            </w:r>
          </w:p>
          <w:p w14:paraId="36DFFAC1" w14:textId="77777777" w:rsidR="00D85445" w:rsidRPr="00245F22" w:rsidRDefault="00D85445" w:rsidP="00711FD1"/>
          <w:p w14:paraId="49A39A5A" w14:textId="77777777" w:rsidR="00D85445" w:rsidRPr="00245F22" w:rsidRDefault="00D85445" w:rsidP="00711FD1"/>
        </w:tc>
        <w:tc>
          <w:tcPr>
            <w:tcW w:w="2012" w:type="dxa"/>
          </w:tcPr>
          <w:p w14:paraId="2465392D" w14:textId="77777777" w:rsidR="00D85445" w:rsidRPr="00245F22" w:rsidRDefault="00D85445" w:rsidP="00711FD1">
            <w:r w:rsidRPr="00245F22">
              <w:lastRenderedPageBreak/>
              <w:t>63 (45%) of the 140 participants developed MARSI within 10 days of surgery. Contact dermatitis was most common (n=58, 41.4%). The 66 patients in receipt of acrylate dressings (</w:t>
            </w:r>
            <w:proofErr w:type="spellStart"/>
            <w:r w:rsidRPr="00245F22">
              <w:t>Hypafix</w:t>
            </w:r>
            <w:proofErr w:type="spellEnd"/>
            <w:r w:rsidRPr="00245F22">
              <w:t>) had higher cumulative MARSI incidence (56.8%) than the 74 patients who received a silicone dressing (Mepilex, 31.8%); differences were statistically significant (p=0.003), as well as shorter time to first MARSI (p&lt;0.001), longer MARSI duration ((p&lt;0.001) and a 2.55-times higher risk of MARSI (p&lt;0.001).</w:t>
            </w:r>
          </w:p>
          <w:p w14:paraId="5A4F3BF4" w14:textId="77777777" w:rsidR="00D85445" w:rsidRPr="00245F22" w:rsidRDefault="00D85445" w:rsidP="00711FD1"/>
          <w:p w14:paraId="2CBBD9DB" w14:textId="77777777" w:rsidR="00D85445" w:rsidRPr="00245F22" w:rsidRDefault="00D85445" w:rsidP="00711FD1">
            <w:r w:rsidRPr="00245F22">
              <w:t xml:space="preserve">Use of post-operative dressings with silicone adhesives post-surgery was associated with better MARSI outcomes than use of acrylate dressings. Use of a silicone-based dressing after surgery may be a more effective choice in preventing MARSI than an acrylate adhesive dressing. </w:t>
            </w:r>
          </w:p>
        </w:tc>
      </w:tr>
      <w:tr w:rsidR="00D85445" w:rsidRPr="00245F22" w14:paraId="40BFC3FA" w14:textId="77777777" w:rsidTr="00711FD1">
        <w:tc>
          <w:tcPr>
            <w:tcW w:w="1720" w:type="dxa"/>
          </w:tcPr>
          <w:p w14:paraId="76072EE6" w14:textId="77777777" w:rsidR="00D85445" w:rsidRPr="0095636A" w:rsidRDefault="00D85445" w:rsidP="00711FD1">
            <w:pPr>
              <w:rPr>
                <w:lang w:val="es-ES"/>
              </w:rPr>
            </w:pPr>
            <w:r w:rsidRPr="0095636A">
              <w:rPr>
                <w:lang w:val="es-ES"/>
              </w:rPr>
              <w:lastRenderedPageBreak/>
              <w:t xml:space="preserve">Yang Y, Liu H, He M, Yang Y, </w:t>
            </w:r>
            <w:proofErr w:type="spellStart"/>
            <w:r w:rsidRPr="0095636A">
              <w:rPr>
                <w:lang w:val="es-ES"/>
              </w:rPr>
              <w:t>Hu</w:t>
            </w:r>
            <w:proofErr w:type="spellEnd"/>
            <w:r w:rsidRPr="0095636A">
              <w:rPr>
                <w:lang w:val="es-ES"/>
              </w:rPr>
              <w:t xml:space="preserve"> M, He R, Yang J</w:t>
            </w:r>
          </w:p>
        </w:tc>
        <w:tc>
          <w:tcPr>
            <w:tcW w:w="1349" w:type="dxa"/>
          </w:tcPr>
          <w:p w14:paraId="0C9F2405" w14:textId="77777777" w:rsidR="00D85445" w:rsidRPr="00245F22" w:rsidRDefault="00D85445" w:rsidP="00711FD1">
            <w:r w:rsidRPr="00245F22">
              <w:t>2024</w:t>
            </w:r>
          </w:p>
        </w:tc>
        <w:tc>
          <w:tcPr>
            <w:tcW w:w="2292" w:type="dxa"/>
          </w:tcPr>
          <w:p w14:paraId="50358E09" w14:textId="77777777" w:rsidR="00D85445" w:rsidRPr="00245F22" w:rsidRDefault="00D85445" w:rsidP="00711FD1">
            <w:r w:rsidRPr="00245F22">
              <w:t xml:space="preserve">Multivariate analysis of medical adhesive-related skin injury at the site of </w:t>
            </w:r>
          </w:p>
          <w:p w14:paraId="3196CE48" w14:textId="77777777" w:rsidR="00D85445" w:rsidRPr="00245F22" w:rsidRDefault="00D85445" w:rsidP="00711FD1">
            <w:r w:rsidRPr="00245F22">
              <w:t xml:space="preserve">peripherally inserted central catheter insertion in cancer patients: A </w:t>
            </w:r>
          </w:p>
          <w:p w14:paraId="01745FED" w14:textId="77777777" w:rsidR="00D85445" w:rsidRPr="00245F22" w:rsidRDefault="00D85445" w:rsidP="00711FD1">
            <w:r w:rsidRPr="00245F22">
              <w:t>prospective cohort study</w:t>
            </w:r>
          </w:p>
        </w:tc>
        <w:tc>
          <w:tcPr>
            <w:tcW w:w="1722" w:type="dxa"/>
          </w:tcPr>
          <w:p w14:paraId="6890AA50" w14:textId="77777777" w:rsidR="00D85445" w:rsidRPr="00245F22" w:rsidRDefault="00D85445" w:rsidP="00711FD1">
            <w:r w:rsidRPr="00245F22">
              <w:t>Prospective cohort study</w:t>
            </w:r>
          </w:p>
        </w:tc>
        <w:tc>
          <w:tcPr>
            <w:tcW w:w="1701" w:type="dxa"/>
          </w:tcPr>
          <w:p w14:paraId="10E2A724" w14:textId="77777777" w:rsidR="00D85445" w:rsidRPr="00245F22" w:rsidRDefault="00D85445" w:rsidP="00711FD1">
            <w:r w:rsidRPr="00245F22">
              <w:t xml:space="preserve">Intravenous catheter clinic of a single teaching hospital site </w:t>
            </w:r>
          </w:p>
        </w:tc>
        <w:tc>
          <w:tcPr>
            <w:tcW w:w="1701" w:type="dxa"/>
          </w:tcPr>
          <w:p w14:paraId="6232DA7B" w14:textId="77777777" w:rsidR="00D85445" w:rsidRPr="00245F22" w:rsidRDefault="00D85445" w:rsidP="00711FD1">
            <w:r w:rsidRPr="00245F22">
              <w:t>382 adult patients (18+ yrs) with cancer in receipt of a PICC</w:t>
            </w:r>
          </w:p>
        </w:tc>
        <w:tc>
          <w:tcPr>
            <w:tcW w:w="2099" w:type="dxa"/>
          </w:tcPr>
          <w:p w14:paraId="53F488AF" w14:textId="77777777" w:rsidR="00D85445" w:rsidRPr="00245F22" w:rsidRDefault="00D85445" w:rsidP="00711FD1">
            <w:r w:rsidRPr="00245F22">
              <w:t>Data collected over 6 months. Data collected from placement of PICC until either development of MARSI or removal as planned.</w:t>
            </w:r>
          </w:p>
          <w:p w14:paraId="672C7FE8" w14:textId="77777777" w:rsidR="00D85445" w:rsidRPr="00245F22" w:rsidRDefault="00D85445" w:rsidP="00711FD1"/>
          <w:p w14:paraId="3133DB6C" w14:textId="77777777" w:rsidR="00D85445" w:rsidRPr="00245F22" w:rsidRDefault="00D85445" w:rsidP="00711FD1">
            <w:r w:rsidRPr="00245F22">
              <w:t xml:space="preserve">The same specialist nurse performed PICC placement, catheter </w:t>
            </w:r>
            <w:r w:rsidRPr="00245F22">
              <w:lastRenderedPageBreak/>
              <w:t>maintenance and data collection</w:t>
            </w:r>
          </w:p>
          <w:p w14:paraId="2D75868B" w14:textId="77777777" w:rsidR="00D85445" w:rsidRPr="00245F22" w:rsidRDefault="00D85445" w:rsidP="00711FD1"/>
          <w:p w14:paraId="10B740D7" w14:textId="77777777" w:rsidR="00D85445" w:rsidRPr="00245F22" w:rsidRDefault="00D85445" w:rsidP="00711FD1">
            <w:r w:rsidRPr="00245F22">
              <w:t xml:space="preserve">Demographic and clinical data were obtained from electronic patient records. </w:t>
            </w:r>
          </w:p>
          <w:p w14:paraId="613F3060" w14:textId="77777777" w:rsidR="00D85445" w:rsidRPr="00245F22" w:rsidRDefault="00D85445" w:rsidP="00711FD1"/>
          <w:p w14:paraId="502FBC86" w14:textId="77777777" w:rsidR="00D85445" w:rsidRPr="00245F22" w:rsidRDefault="00D85445" w:rsidP="00711FD1">
            <w:r w:rsidRPr="00245F22">
              <w:t xml:space="preserve">Dressing types were 3M Tegaderm HP  Transparent Film (types 1679 and 1685), with the same dressing type used throughout </w:t>
            </w:r>
          </w:p>
          <w:p w14:paraId="52603EDD" w14:textId="77777777" w:rsidR="00D85445" w:rsidRPr="00245F22" w:rsidRDefault="00D85445" w:rsidP="00711FD1"/>
          <w:p w14:paraId="51588A7D" w14:textId="77777777" w:rsidR="00D85445" w:rsidRPr="00245F22" w:rsidRDefault="00D85445" w:rsidP="00711FD1">
            <w:r w:rsidRPr="00245F22">
              <w:t xml:space="preserve">A study-specific proforma was used to collect data on history of MARSI, PICC placement site, number of punctures, type of dressing and time of MARSI occurrence. </w:t>
            </w:r>
          </w:p>
          <w:p w14:paraId="4CC5ADF5" w14:textId="77777777" w:rsidR="00D85445" w:rsidRPr="00245F22" w:rsidRDefault="00D85445" w:rsidP="00711FD1"/>
          <w:p w14:paraId="56AF73F5" w14:textId="77777777" w:rsidR="00D85445" w:rsidRPr="00245F22" w:rsidRDefault="00D85445" w:rsidP="00711FD1">
            <w:r w:rsidRPr="00245F22">
              <w:t xml:space="preserve">Specialist training was provided to study staff to ensure correct </w:t>
            </w:r>
            <w:r w:rsidRPr="00245F22">
              <w:lastRenderedPageBreak/>
              <w:t>determination of MARSI type.</w:t>
            </w:r>
          </w:p>
          <w:p w14:paraId="240063AF" w14:textId="77777777" w:rsidR="00D85445" w:rsidRPr="00245F22" w:rsidRDefault="00D85445" w:rsidP="00711FD1"/>
          <w:p w14:paraId="3DFCF6B5" w14:textId="77777777" w:rsidR="00D85445" w:rsidRPr="00245F22" w:rsidRDefault="00D85445" w:rsidP="00711FD1">
            <w:r w:rsidRPr="00245F22">
              <w:t>MARSI was defined (after Farris et al 2015) as erythema and/or other skin abnormalities that persist for &gt;/= 30mins after removal of adhesive products (including, but not limited to  vesicles, bullae, erosions or tears). Severity of contact dermatitis was scored as mild (0-2), moderate (3-5) or severe (6-9). Classification of mechanical injuries (after McNichol et al 2013) was tension injury/blister (</w:t>
            </w:r>
            <w:proofErr w:type="spellStart"/>
            <w:r w:rsidRPr="00245F22">
              <w:t>hydroderma</w:t>
            </w:r>
            <w:proofErr w:type="spellEnd"/>
            <w:r w:rsidRPr="00245F22">
              <w:t xml:space="preserve">), skin lacerations and skin stripping     </w:t>
            </w:r>
          </w:p>
        </w:tc>
        <w:tc>
          <w:tcPr>
            <w:tcW w:w="2012" w:type="dxa"/>
          </w:tcPr>
          <w:p w14:paraId="2C915832" w14:textId="77777777" w:rsidR="00D85445" w:rsidRPr="00245F22" w:rsidRDefault="00D85445" w:rsidP="00711FD1">
            <w:r w:rsidRPr="00245F22">
              <w:lastRenderedPageBreak/>
              <w:t>60/382 patients (15%) developed MARSI, of whom 31/382 (8.1%) were categorised as contact dermatitis and 27/382 (7.1%) and mechanical injuries.</w:t>
            </w:r>
          </w:p>
          <w:p w14:paraId="5EF132DB" w14:textId="77777777" w:rsidR="00D85445" w:rsidRPr="00245F22" w:rsidRDefault="00D85445" w:rsidP="00711FD1"/>
          <w:p w14:paraId="6638DA57" w14:textId="77777777" w:rsidR="00D85445" w:rsidRPr="00245F22" w:rsidRDefault="00D85445" w:rsidP="00711FD1">
            <w:r w:rsidRPr="00245F22">
              <w:t xml:space="preserve">Statistically significant differences </w:t>
            </w:r>
            <w:r w:rsidRPr="00245F22">
              <w:lastRenderedPageBreak/>
              <w:t xml:space="preserve">(p&lt;0.05) in patients with and without MARSI were identified in relation to BMI, MARSI history, dressing types, treatment with paclitaxel or 5-FU vs oxaliplatin, dressing frequency and catheterisation at biceps brachii medial.  </w:t>
            </w:r>
          </w:p>
          <w:p w14:paraId="2E1D3331" w14:textId="77777777" w:rsidR="00D85445" w:rsidRPr="00245F22" w:rsidRDefault="00D85445" w:rsidP="00711FD1"/>
          <w:p w14:paraId="3141B4BF" w14:textId="77777777" w:rsidR="00D85445" w:rsidRPr="00245F22" w:rsidRDefault="00D85445" w:rsidP="00711FD1">
            <w:r w:rsidRPr="00245F22">
              <w:t xml:space="preserve">Factors associated with MARSI risk identified through multivariate analysis were dressing change frequency (OR 7.49;  95% CI 2.36-23.80; p=0.001); catheterisation at biceps brachii medial (OR 4.07; 95%CI 1.82-9.10; p=0.001) and breast cancer (OR </w:t>
            </w:r>
            <w:r w:rsidRPr="00245F22">
              <w:lastRenderedPageBreak/>
              <w:t xml:space="preserve">3.27; 95%CI 1.05-10.15; p=0.041).  </w:t>
            </w:r>
          </w:p>
        </w:tc>
      </w:tr>
      <w:tr w:rsidR="00D85445" w:rsidRPr="00245F22" w14:paraId="6BF94C23" w14:textId="77777777" w:rsidTr="00711FD1">
        <w:tc>
          <w:tcPr>
            <w:tcW w:w="1720" w:type="dxa"/>
          </w:tcPr>
          <w:p w14:paraId="17CE1754" w14:textId="77777777" w:rsidR="00D85445" w:rsidRPr="0095636A" w:rsidRDefault="00D85445" w:rsidP="00711FD1">
            <w:pPr>
              <w:rPr>
                <w:lang w:val="es-ES"/>
              </w:rPr>
            </w:pPr>
            <w:proofErr w:type="spellStart"/>
            <w:r w:rsidRPr="0095636A">
              <w:rPr>
                <w:lang w:val="es-ES"/>
              </w:rPr>
              <w:lastRenderedPageBreak/>
              <w:t>Zaballa</w:t>
            </w:r>
            <w:proofErr w:type="spellEnd"/>
            <w:r w:rsidRPr="0095636A">
              <w:rPr>
                <w:lang w:val="es-ES"/>
              </w:rPr>
              <w:t xml:space="preserve"> </w:t>
            </w:r>
            <w:proofErr w:type="spellStart"/>
            <w:r w:rsidRPr="0095636A">
              <w:rPr>
                <w:lang w:val="es-ES"/>
              </w:rPr>
              <w:t>Canive</w:t>
            </w:r>
            <w:proofErr w:type="spellEnd"/>
            <w:r w:rsidRPr="0095636A">
              <w:rPr>
                <w:lang w:val="es-ES"/>
              </w:rPr>
              <w:t xml:space="preserve"> M, González Blas L, </w:t>
            </w:r>
            <w:proofErr w:type="spellStart"/>
            <w:r w:rsidRPr="0095636A">
              <w:rPr>
                <w:lang w:val="es-ES"/>
              </w:rPr>
              <w:t>Lurueña</w:t>
            </w:r>
            <w:proofErr w:type="spellEnd"/>
            <w:r w:rsidRPr="0095636A">
              <w:rPr>
                <w:lang w:val="es-ES"/>
              </w:rPr>
              <w:t xml:space="preserve"> Rodríguez S, </w:t>
            </w:r>
          </w:p>
          <w:p w14:paraId="5861AC42" w14:textId="77777777" w:rsidR="00D85445" w:rsidRPr="0095636A" w:rsidRDefault="00D85445" w:rsidP="00711FD1">
            <w:pPr>
              <w:rPr>
                <w:lang w:val="pt-BR"/>
              </w:rPr>
            </w:pPr>
            <w:r w:rsidRPr="0095636A">
              <w:rPr>
                <w:lang w:val="pt-BR"/>
              </w:rPr>
              <w:lastRenderedPageBreak/>
              <w:t xml:space="preserve">Báez Gurruchaga O, Landa Portilla B, Martínez Hernández E, </w:t>
            </w:r>
          </w:p>
          <w:p w14:paraId="361A4967" w14:textId="77777777" w:rsidR="00D85445" w:rsidRPr="0095636A" w:rsidRDefault="00D85445" w:rsidP="00711FD1">
            <w:pPr>
              <w:rPr>
                <w:lang w:val="pt-BR"/>
              </w:rPr>
            </w:pPr>
            <w:r w:rsidRPr="0095636A">
              <w:rPr>
                <w:lang w:val="pt-BR"/>
              </w:rPr>
              <w:t xml:space="preserve">Orive Aizpuru A, Palacios Rodríguez I, Tomás López A, Osua </w:t>
            </w:r>
          </w:p>
          <w:p w14:paraId="297EBDB3" w14:textId="77777777" w:rsidR="00D85445" w:rsidRPr="0095636A" w:rsidRDefault="00D85445" w:rsidP="00711FD1">
            <w:pPr>
              <w:rPr>
                <w:lang w:val="pt-BR"/>
              </w:rPr>
            </w:pPr>
            <w:r w:rsidRPr="0095636A">
              <w:rPr>
                <w:lang w:val="pt-BR"/>
              </w:rPr>
              <w:t xml:space="preserve">AIC, Zamora Suso N, Cristóbal Domínguez E, Argaluza Escudero J, </w:t>
            </w:r>
          </w:p>
          <w:p w14:paraId="7E40483A" w14:textId="77777777" w:rsidR="00D85445" w:rsidRPr="00245F22" w:rsidRDefault="00D85445" w:rsidP="00711FD1">
            <w:r w:rsidRPr="00245F22">
              <w:t xml:space="preserve">Armenteros </w:t>
            </w:r>
            <w:proofErr w:type="spellStart"/>
            <w:r w:rsidRPr="00245F22">
              <w:t>Yeguas</w:t>
            </w:r>
            <w:proofErr w:type="spellEnd"/>
            <w:r w:rsidRPr="00245F22">
              <w:t xml:space="preserve"> V.</w:t>
            </w:r>
          </w:p>
        </w:tc>
        <w:tc>
          <w:tcPr>
            <w:tcW w:w="1349" w:type="dxa"/>
          </w:tcPr>
          <w:p w14:paraId="031FCEDD" w14:textId="77777777" w:rsidR="00D85445" w:rsidRPr="00245F22" w:rsidRDefault="00D85445" w:rsidP="00711FD1">
            <w:r w:rsidRPr="00245F22">
              <w:lastRenderedPageBreak/>
              <w:t>2026</w:t>
            </w:r>
          </w:p>
        </w:tc>
        <w:tc>
          <w:tcPr>
            <w:tcW w:w="2292" w:type="dxa"/>
          </w:tcPr>
          <w:p w14:paraId="764F9613" w14:textId="77777777" w:rsidR="00D85445" w:rsidRPr="00245F22" w:rsidRDefault="00D85445" w:rsidP="00711FD1">
            <w:r w:rsidRPr="00245F22">
              <w:t xml:space="preserve">Medical Adhesive-Related Skin Injuries in Oncology and </w:t>
            </w:r>
            <w:r w:rsidRPr="00245F22">
              <w:lastRenderedPageBreak/>
              <w:t xml:space="preserve">Haematology Patients With </w:t>
            </w:r>
          </w:p>
          <w:p w14:paraId="663D5408" w14:textId="77777777" w:rsidR="00D85445" w:rsidRPr="00245F22" w:rsidRDefault="00D85445" w:rsidP="00711FD1">
            <w:r w:rsidRPr="00245F22">
              <w:t>Peripherally Inserted Central Catheters: A Prospective Descriptive Study</w:t>
            </w:r>
          </w:p>
        </w:tc>
        <w:tc>
          <w:tcPr>
            <w:tcW w:w="1722" w:type="dxa"/>
          </w:tcPr>
          <w:p w14:paraId="59CDB4DC" w14:textId="77777777" w:rsidR="00D85445" w:rsidRPr="00245F22" w:rsidRDefault="00D85445" w:rsidP="00711FD1">
            <w:r w:rsidRPr="00245F22">
              <w:lastRenderedPageBreak/>
              <w:t>Prospective descriptive study</w:t>
            </w:r>
          </w:p>
        </w:tc>
        <w:tc>
          <w:tcPr>
            <w:tcW w:w="1701" w:type="dxa"/>
          </w:tcPr>
          <w:p w14:paraId="43A042B9" w14:textId="77777777" w:rsidR="00D85445" w:rsidRPr="00245F22" w:rsidRDefault="00D85445" w:rsidP="00711FD1">
            <w:r w:rsidRPr="00245F22">
              <w:t>Single tertiary hospital</w:t>
            </w:r>
          </w:p>
        </w:tc>
        <w:tc>
          <w:tcPr>
            <w:tcW w:w="1701" w:type="dxa"/>
          </w:tcPr>
          <w:p w14:paraId="762C9523" w14:textId="77777777" w:rsidR="00D85445" w:rsidRPr="00245F22" w:rsidRDefault="00D85445" w:rsidP="00711FD1">
            <w:r w:rsidRPr="00245F22">
              <w:t xml:space="preserve">342 PICCs inserted in 309 oncology (76%) and </w:t>
            </w:r>
            <w:r w:rsidRPr="00245F22">
              <w:lastRenderedPageBreak/>
              <w:t>haematology (24%) patients</w:t>
            </w:r>
          </w:p>
        </w:tc>
        <w:tc>
          <w:tcPr>
            <w:tcW w:w="2099" w:type="dxa"/>
          </w:tcPr>
          <w:p w14:paraId="27624911" w14:textId="77777777" w:rsidR="00D85445" w:rsidRPr="00245F22" w:rsidRDefault="00D85445" w:rsidP="00711FD1">
            <w:r w:rsidRPr="00245F22">
              <w:lastRenderedPageBreak/>
              <w:t>Data collected over 8 months</w:t>
            </w:r>
          </w:p>
          <w:p w14:paraId="0099D3A4" w14:textId="77777777" w:rsidR="00D85445" w:rsidRPr="00245F22" w:rsidRDefault="00D85445" w:rsidP="00711FD1"/>
          <w:p w14:paraId="2858F27A" w14:textId="77777777" w:rsidR="00D85445" w:rsidRPr="00245F22" w:rsidRDefault="00D85445" w:rsidP="00711FD1">
            <w:r w:rsidRPr="00245F22">
              <w:lastRenderedPageBreak/>
              <w:t>A study-specific case report form was developed. The study team was trained in skin assessment and detection of MARSI.</w:t>
            </w:r>
          </w:p>
          <w:p w14:paraId="775AF920" w14:textId="77777777" w:rsidR="00D85445" w:rsidRPr="00245F22" w:rsidRDefault="00D85445" w:rsidP="00711FD1"/>
          <w:p w14:paraId="78143EEA" w14:textId="77777777" w:rsidR="00D85445" w:rsidRPr="00245F22" w:rsidRDefault="00D85445" w:rsidP="00711FD1">
            <w:r w:rsidRPr="00245F22">
              <w:t>MARSI was defined after McNichol et al (2013)</w:t>
            </w:r>
          </w:p>
          <w:p w14:paraId="3BBE8A06" w14:textId="77777777" w:rsidR="00D85445" w:rsidRPr="00245F22" w:rsidRDefault="00D85445" w:rsidP="00711FD1"/>
          <w:p w14:paraId="17C1DB21" w14:textId="77777777" w:rsidR="00D85445" w:rsidRPr="00245F22" w:rsidRDefault="00D85445" w:rsidP="00711FD1">
            <w:r w:rsidRPr="00245F22">
              <w:t>Patients with MARSI were treated following an algorithm, which is presented in the paper</w:t>
            </w:r>
          </w:p>
          <w:p w14:paraId="03003764" w14:textId="77777777" w:rsidR="00D85445" w:rsidRPr="00245F22" w:rsidRDefault="00D85445" w:rsidP="00711FD1"/>
          <w:p w14:paraId="3A59A5DC" w14:textId="77777777" w:rsidR="00D85445" w:rsidRPr="00245F22" w:rsidRDefault="00D85445" w:rsidP="00711FD1"/>
        </w:tc>
        <w:tc>
          <w:tcPr>
            <w:tcW w:w="2012" w:type="dxa"/>
          </w:tcPr>
          <w:p w14:paraId="1C3CBB0C" w14:textId="77777777" w:rsidR="00D85445" w:rsidRPr="00245F22" w:rsidRDefault="00D85445" w:rsidP="00711FD1">
            <w:r w:rsidRPr="00245F22">
              <w:lastRenderedPageBreak/>
              <w:t xml:space="preserve">Prevalence of MARSI was 32% (n=111). Amongst these, erythema </w:t>
            </w:r>
            <w:r w:rsidRPr="00245F22">
              <w:lastRenderedPageBreak/>
              <w:t xml:space="preserve">was the most common type of injury (n=42, 39%), followed by blisters (n=28, 26%). Mean MARSI duration was 20.90 days (SD 31.44). Alkylating agents (p=0.001), monoclonal antibodies (p&lt;0.001) and cytotoxic antibiotics (p=0.018) were identified as MARSI risk factors. </w:t>
            </w:r>
          </w:p>
          <w:p w14:paraId="60E088D5" w14:textId="77777777" w:rsidR="00D85445" w:rsidRPr="00245F22" w:rsidRDefault="00D85445" w:rsidP="00711FD1"/>
          <w:p w14:paraId="20EE4C8A" w14:textId="77777777" w:rsidR="00D85445" w:rsidRPr="00245F22" w:rsidRDefault="00D85445" w:rsidP="00711FD1">
            <w:r w:rsidRPr="00245F22">
              <w:t xml:space="preserve">Although the recommendation was to use spray in combination with polyurethane dressing to treat MARSI, the most commonly used products were silicone dressings (n=48, 43%) and skin barrier products (n=35, 32%) </w:t>
            </w:r>
          </w:p>
          <w:p w14:paraId="70FB18F4" w14:textId="77777777" w:rsidR="00D85445" w:rsidRPr="00245F22" w:rsidRDefault="00D85445" w:rsidP="00711FD1">
            <w:r w:rsidRPr="00245F22">
              <w:lastRenderedPageBreak/>
              <w:t>MARSI prevalence was high. Mechanical injuries were most frequent and some antineoplastic treatments are a risk factor. Findings help to identify areas for improvement and inform clinical practice guidelines to prevent MARSI</w:t>
            </w:r>
          </w:p>
        </w:tc>
      </w:tr>
      <w:tr w:rsidR="00D85445" w:rsidRPr="00245F22" w14:paraId="725E8719" w14:textId="77777777" w:rsidTr="00711FD1">
        <w:tc>
          <w:tcPr>
            <w:tcW w:w="1720" w:type="dxa"/>
          </w:tcPr>
          <w:p w14:paraId="55EAD286" w14:textId="77777777" w:rsidR="00D85445" w:rsidRPr="0095636A" w:rsidRDefault="00D85445" w:rsidP="00711FD1">
            <w:pPr>
              <w:rPr>
                <w:lang w:val="es-ES"/>
              </w:rPr>
            </w:pPr>
            <w:r w:rsidRPr="0095636A">
              <w:rPr>
                <w:lang w:val="es-ES"/>
              </w:rPr>
              <w:lastRenderedPageBreak/>
              <w:t xml:space="preserve">Zhao H, He Y, Huang H, Ling Y, Zhou X, Wei Q, Lei Y, Ying </w:t>
            </w:r>
          </w:p>
          <w:p w14:paraId="2C9B499B" w14:textId="77777777" w:rsidR="00D85445" w:rsidRPr="00245F22" w:rsidRDefault="00D85445" w:rsidP="00711FD1">
            <w:r w:rsidRPr="00245F22">
              <w:t>Y</w:t>
            </w:r>
          </w:p>
        </w:tc>
        <w:tc>
          <w:tcPr>
            <w:tcW w:w="1349" w:type="dxa"/>
          </w:tcPr>
          <w:p w14:paraId="5C637A80" w14:textId="77777777" w:rsidR="00D85445" w:rsidRPr="00245F22" w:rsidRDefault="00D85445" w:rsidP="00711FD1">
            <w:r w:rsidRPr="00245F22">
              <w:t>2018</w:t>
            </w:r>
          </w:p>
        </w:tc>
        <w:tc>
          <w:tcPr>
            <w:tcW w:w="2292" w:type="dxa"/>
          </w:tcPr>
          <w:p w14:paraId="6F5F6D5E" w14:textId="77777777" w:rsidR="00D85445" w:rsidRPr="00245F22" w:rsidRDefault="00D85445" w:rsidP="00711FD1">
            <w:r w:rsidRPr="00245F22">
              <w:t xml:space="preserve">Prevalence of medical adhesive-related skin injury at peripherally inserted </w:t>
            </w:r>
          </w:p>
          <w:p w14:paraId="3AF3AC6E" w14:textId="77777777" w:rsidR="00D85445" w:rsidRPr="00245F22" w:rsidRDefault="00D85445" w:rsidP="00711FD1">
            <w:r w:rsidRPr="00245F22">
              <w:t>central catheter insertion site in oncology patients</w:t>
            </w:r>
          </w:p>
        </w:tc>
        <w:tc>
          <w:tcPr>
            <w:tcW w:w="1722" w:type="dxa"/>
          </w:tcPr>
          <w:p w14:paraId="312AC669" w14:textId="77777777" w:rsidR="00D85445" w:rsidRPr="00245F22" w:rsidRDefault="00D85445" w:rsidP="00711FD1">
            <w:r w:rsidRPr="00245F22">
              <w:t>Cross-sectional, observational study</w:t>
            </w:r>
          </w:p>
        </w:tc>
        <w:tc>
          <w:tcPr>
            <w:tcW w:w="1701" w:type="dxa"/>
          </w:tcPr>
          <w:p w14:paraId="510A8ACD" w14:textId="77777777" w:rsidR="00D85445" w:rsidRPr="00245F22" w:rsidRDefault="00D85445" w:rsidP="00711FD1">
            <w:r w:rsidRPr="00245F22">
              <w:t>Four inpatient haematology and oncology departments of a single hospital site</w:t>
            </w:r>
          </w:p>
        </w:tc>
        <w:tc>
          <w:tcPr>
            <w:tcW w:w="1701" w:type="dxa"/>
          </w:tcPr>
          <w:p w14:paraId="1C7BC074" w14:textId="77777777" w:rsidR="00D85445" w:rsidRPr="00245F22" w:rsidRDefault="00D85445" w:rsidP="00711FD1">
            <w:r w:rsidRPr="00245F22">
              <w:t>419 adult patients (18+ yrs)</w:t>
            </w:r>
          </w:p>
        </w:tc>
        <w:tc>
          <w:tcPr>
            <w:tcW w:w="2099" w:type="dxa"/>
          </w:tcPr>
          <w:p w14:paraId="5292DDC8" w14:textId="77777777" w:rsidR="00D85445" w:rsidRPr="00245F22" w:rsidRDefault="00D85445" w:rsidP="00711FD1">
            <w:r w:rsidRPr="00245F22">
              <w:t>Data were collected over a two-week period</w:t>
            </w:r>
          </w:p>
          <w:p w14:paraId="675331F9" w14:textId="77777777" w:rsidR="00D85445" w:rsidRPr="00245F22" w:rsidRDefault="00D85445" w:rsidP="00711FD1"/>
          <w:p w14:paraId="7DB10202" w14:textId="77777777" w:rsidR="00D85445" w:rsidRPr="00245F22" w:rsidRDefault="00D85445" w:rsidP="00711FD1">
            <w:r w:rsidRPr="00245F22">
              <w:t>Skin assessment was undertaken during PICC maintenance. Other data were collected from medical records.</w:t>
            </w:r>
          </w:p>
          <w:p w14:paraId="0AA6FDCB" w14:textId="77777777" w:rsidR="00D85445" w:rsidRPr="00245F22" w:rsidRDefault="00D85445" w:rsidP="00711FD1"/>
          <w:p w14:paraId="4362F9FC" w14:textId="77777777" w:rsidR="00D85445" w:rsidRPr="00245F22" w:rsidRDefault="00D85445" w:rsidP="00711FD1">
            <w:r w:rsidRPr="00245F22">
              <w:t>MARSI were classified by dermatologists and PICC specialised nurses</w:t>
            </w:r>
          </w:p>
          <w:p w14:paraId="471D1CF3" w14:textId="77777777" w:rsidR="00D85445" w:rsidRPr="00245F22" w:rsidRDefault="00D85445" w:rsidP="00711FD1"/>
          <w:p w14:paraId="42EC7F67" w14:textId="77777777" w:rsidR="00D85445" w:rsidRPr="00245F22" w:rsidRDefault="00D85445" w:rsidP="00711FD1">
            <w:r w:rsidRPr="00245F22">
              <w:lastRenderedPageBreak/>
              <w:t xml:space="preserve">Factors potentially associated with MARSI were identified from the literature. </w:t>
            </w:r>
          </w:p>
          <w:p w14:paraId="05E06631" w14:textId="77777777" w:rsidR="00D85445" w:rsidRPr="00245F22" w:rsidRDefault="00D85445" w:rsidP="00711FD1"/>
          <w:p w14:paraId="0CBD1C21" w14:textId="77777777" w:rsidR="00D85445" w:rsidRPr="00245F22" w:rsidRDefault="00D85445" w:rsidP="00711FD1">
            <w:r w:rsidRPr="00245F22">
              <w:t xml:space="preserve">A study-specific data collection pro forma was developed </w:t>
            </w:r>
          </w:p>
          <w:p w14:paraId="4DECC58D" w14:textId="77777777" w:rsidR="00D85445" w:rsidRPr="00245F22" w:rsidRDefault="00D85445" w:rsidP="00711FD1"/>
          <w:p w14:paraId="0F638878" w14:textId="77777777" w:rsidR="00D85445" w:rsidRPr="00245F22" w:rsidRDefault="00D85445" w:rsidP="00711FD1">
            <w:r w:rsidRPr="00245F22">
              <w:t xml:space="preserve">Skin assessments were undertaken after removal of the dressing and 30 mins later. This included impaired skin integrity that lasted for &gt;/= 30 mins and its severity; contact dermatitis (three item severity score: 0-2=mild; 3-5=moderate; 6-9=severe) and NPUAP Pressure Injury Stages </w:t>
            </w:r>
          </w:p>
          <w:p w14:paraId="787719B0" w14:textId="77777777" w:rsidR="00D85445" w:rsidRPr="00245F22" w:rsidRDefault="00D85445" w:rsidP="00711FD1"/>
          <w:p w14:paraId="0C217AB0" w14:textId="77777777" w:rsidR="00D85445" w:rsidRPr="00245F22" w:rsidRDefault="00D85445" w:rsidP="00711FD1"/>
        </w:tc>
        <w:tc>
          <w:tcPr>
            <w:tcW w:w="2012" w:type="dxa"/>
          </w:tcPr>
          <w:p w14:paraId="7B6C6E40" w14:textId="77777777" w:rsidR="00D85445" w:rsidRPr="00245F22" w:rsidRDefault="00D85445" w:rsidP="00711FD1">
            <w:r w:rsidRPr="00245F22">
              <w:lastRenderedPageBreak/>
              <w:t>Prevalence of total MARSI at the PICC site was 29.83% (n=125), including mechanical injury (n=73, 17.42%, contact dermatitis (n=39, 9.31%), moisture-</w:t>
            </w:r>
            <w:proofErr w:type="spellStart"/>
            <w:r w:rsidRPr="00245F22">
              <w:t>associaed</w:t>
            </w:r>
            <w:proofErr w:type="spellEnd"/>
            <w:r w:rsidRPr="00245F22">
              <w:t xml:space="preserve"> skin damage (n=11, 2.63%) and folliculitis (n=2, 0.48%). </w:t>
            </w:r>
          </w:p>
          <w:p w14:paraId="09CE95EC" w14:textId="77777777" w:rsidR="00D85445" w:rsidRPr="00245F22" w:rsidRDefault="00D85445" w:rsidP="00711FD1"/>
          <w:p w14:paraId="555A3E33" w14:textId="77777777" w:rsidR="00D85445" w:rsidRPr="00245F22" w:rsidRDefault="00D85445" w:rsidP="00711FD1">
            <w:r w:rsidRPr="00245F22">
              <w:t xml:space="preserve">Multivariate analysis identified two independent </w:t>
            </w:r>
            <w:r w:rsidRPr="00245F22">
              <w:lastRenderedPageBreak/>
              <w:t>risk factors for MARSI: age &gt;/= 5-yrs (OR 4.521; 95%CI 1.389-20.620; p=0.031) and haematological malignancies (OR 2.514; 95%CI 3.669-41.454; p=0.000). Other risk factors were oxaliplatin or arsenic trioxide infusion through PICC and history of skin allergies (associated with contact dermatitis)</w:t>
            </w:r>
          </w:p>
          <w:p w14:paraId="0210FE9A" w14:textId="77777777" w:rsidR="00D85445" w:rsidRPr="00245F22" w:rsidRDefault="00D85445" w:rsidP="00711FD1"/>
          <w:p w14:paraId="610405C7" w14:textId="77777777" w:rsidR="00D85445" w:rsidRPr="00245F22" w:rsidRDefault="00D85445" w:rsidP="00711FD1">
            <w:r w:rsidRPr="00245F22">
              <w:t xml:space="preserve">MARSI at the PICC insertion site is a frequent event. MARSI is a clinically relevant and potentially avoidable event. Further studies focusing on evidence-based prevention strategies of </w:t>
            </w:r>
            <w:r w:rsidRPr="00245F22">
              <w:lastRenderedPageBreak/>
              <w:t xml:space="preserve">MARSI are encouraged </w:t>
            </w:r>
          </w:p>
        </w:tc>
      </w:tr>
    </w:tbl>
    <w:p w14:paraId="2F71B8D4" w14:textId="77777777" w:rsidR="00D85445" w:rsidRPr="00245F22" w:rsidRDefault="00D85445" w:rsidP="00D85445">
      <w:r w:rsidRPr="00245F22">
        <w:lastRenderedPageBreak/>
        <w:br w:type="textWrapping" w:clear="all"/>
      </w:r>
    </w:p>
    <w:p w14:paraId="35E6FCB0" w14:textId="3D2B5B68" w:rsidR="00AB1AC7" w:rsidRPr="00245F22" w:rsidRDefault="00AB1AC7">
      <w:pPr>
        <w:rPr>
          <w:sz w:val="24"/>
          <w:szCs w:val="24"/>
        </w:rPr>
      </w:pPr>
      <w:r w:rsidRPr="00245F22">
        <w:rPr>
          <w:sz w:val="24"/>
          <w:szCs w:val="24"/>
        </w:rPr>
        <w:br w:type="page"/>
      </w:r>
    </w:p>
    <w:p w14:paraId="435E80CB" w14:textId="77777777" w:rsidR="009D7933" w:rsidRPr="00245F22" w:rsidRDefault="009D7933" w:rsidP="002B0CB1">
      <w:pPr>
        <w:spacing w:after="0" w:line="360" w:lineRule="auto"/>
        <w:rPr>
          <w:sz w:val="24"/>
          <w:szCs w:val="24"/>
        </w:rPr>
      </w:pPr>
    </w:p>
    <w:tbl>
      <w:tblPr>
        <w:tblStyle w:val="TableGrid"/>
        <w:tblpPr w:leftFromText="180" w:rightFromText="180" w:vertAnchor="text" w:tblpY="1"/>
        <w:tblOverlap w:val="never"/>
        <w:tblW w:w="14312" w:type="dxa"/>
        <w:tblLayout w:type="fixed"/>
        <w:tblLook w:val="04A0" w:firstRow="1" w:lastRow="0" w:firstColumn="1" w:lastColumn="0" w:noHBand="0" w:noVBand="1"/>
      </w:tblPr>
      <w:tblGrid>
        <w:gridCol w:w="1413"/>
        <w:gridCol w:w="709"/>
        <w:gridCol w:w="1701"/>
        <w:gridCol w:w="1559"/>
        <w:gridCol w:w="1701"/>
        <w:gridCol w:w="1701"/>
        <w:gridCol w:w="1843"/>
        <w:gridCol w:w="1842"/>
        <w:gridCol w:w="1843"/>
      </w:tblGrid>
      <w:tr w:rsidR="009D7933" w:rsidRPr="00245F22" w14:paraId="1C52923D" w14:textId="77777777" w:rsidTr="008E1F7A">
        <w:tc>
          <w:tcPr>
            <w:tcW w:w="14312" w:type="dxa"/>
            <w:gridSpan w:val="9"/>
          </w:tcPr>
          <w:p w14:paraId="01CC7935" w14:textId="7551224D" w:rsidR="009D7933" w:rsidRPr="00245F22" w:rsidRDefault="009F7CBE" w:rsidP="008E1F7A">
            <w:pPr>
              <w:rPr>
                <w:b/>
                <w:bCs/>
              </w:rPr>
            </w:pPr>
            <w:r>
              <w:rPr>
                <w:b/>
                <w:bCs/>
              </w:rPr>
              <w:t>Supplementary Table 3</w:t>
            </w:r>
            <w:r w:rsidR="009D7933" w:rsidRPr="00245F22">
              <w:rPr>
                <w:b/>
                <w:bCs/>
              </w:rPr>
              <w:t>: Summary of Studies Relating to Prevention and Mitigation of MARSI (n=20)</w:t>
            </w:r>
          </w:p>
        </w:tc>
      </w:tr>
      <w:tr w:rsidR="009D7933" w:rsidRPr="00245F22" w14:paraId="3DD76899" w14:textId="77777777" w:rsidTr="008E1F7A">
        <w:tc>
          <w:tcPr>
            <w:tcW w:w="1413" w:type="dxa"/>
          </w:tcPr>
          <w:p w14:paraId="26C0F98B" w14:textId="77777777" w:rsidR="009D7933" w:rsidRPr="00245F22" w:rsidRDefault="009D7933" w:rsidP="008E1F7A">
            <w:pPr>
              <w:rPr>
                <w:i/>
                <w:iCs/>
              </w:rPr>
            </w:pPr>
            <w:r w:rsidRPr="00245F22">
              <w:rPr>
                <w:i/>
                <w:iCs/>
              </w:rPr>
              <w:t>Authors</w:t>
            </w:r>
          </w:p>
        </w:tc>
        <w:tc>
          <w:tcPr>
            <w:tcW w:w="709" w:type="dxa"/>
          </w:tcPr>
          <w:p w14:paraId="543209A2" w14:textId="77777777" w:rsidR="009D7933" w:rsidRPr="00245F22" w:rsidRDefault="009D7933" w:rsidP="008E1F7A">
            <w:pPr>
              <w:rPr>
                <w:i/>
                <w:iCs/>
              </w:rPr>
            </w:pPr>
            <w:r w:rsidRPr="00245F22">
              <w:rPr>
                <w:i/>
                <w:iCs/>
              </w:rPr>
              <w:t>Year</w:t>
            </w:r>
          </w:p>
        </w:tc>
        <w:tc>
          <w:tcPr>
            <w:tcW w:w="1701" w:type="dxa"/>
          </w:tcPr>
          <w:p w14:paraId="1EA87846" w14:textId="77777777" w:rsidR="009D7933" w:rsidRPr="00245F22" w:rsidRDefault="009D7933" w:rsidP="008E1F7A">
            <w:pPr>
              <w:rPr>
                <w:i/>
                <w:iCs/>
              </w:rPr>
            </w:pPr>
            <w:r w:rsidRPr="00245F22">
              <w:rPr>
                <w:i/>
                <w:iCs/>
              </w:rPr>
              <w:t>Title</w:t>
            </w:r>
          </w:p>
        </w:tc>
        <w:tc>
          <w:tcPr>
            <w:tcW w:w="1559" w:type="dxa"/>
          </w:tcPr>
          <w:p w14:paraId="401AE8E6" w14:textId="77777777" w:rsidR="009D7933" w:rsidRPr="00245F22" w:rsidRDefault="009D7933" w:rsidP="008E1F7A">
            <w:pPr>
              <w:rPr>
                <w:i/>
                <w:iCs/>
              </w:rPr>
            </w:pPr>
            <w:r w:rsidRPr="00245F22">
              <w:rPr>
                <w:i/>
                <w:iCs/>
              </w:rPr>
              <w:t>Study Design</w:t>
            </w:r>
          </w:p>
        </w:tc>
        <w:tc>
          <w:tcPr>
            <w:tcW w:w="1701" w:type="dxa"/>
          </w:tcPr>
          <w:p w14:paraId="6365A6BB" w14:textId="77777777" w:rsidR="009D7933" w:rsidRPr="00245F22" w:rsidRDefault="009D7933" w:rsidP="008E1F7A">
            <w:pPr>
              <w:rPr>
                <w:i/>
                <w:iCs/>
              </w:rPr>
            </w:pPr>
            <w:r w:rsidRPr="00245F22">
              <w:rPr>
                <w:i/>
                <w:iCs/>
              </w:rPr>
              <w:t>Setting</w:t>
            </w:r>
          </w:p>
        </w:tc>
        <w:tc>
          <w:tcPr>
            <w:tcW w:w="1701" w:type="dxa"/>
          </w:tcPr>
          <w:p w14:paraId="4DBA3258" w14:textId="77777777" w:rsidR="009D7933" w:rsidRPr="00245F22" w:rsidRDefault="009D7933" w:rsidP="008E1F7A">
            <w:pPr>
              <w:rPr>
                <w:i/>
                <w:iCs/>
              </w:rPr>
            </w:pPr>
            <w:r w:rsidRPr="00245F22">
              <w:rPr>
                <w:i/>
                <w:iCs/>
              </w:rPr>
              <w:t>Sample Size (n)</w:t>
            </w:r>
          </w:p>
        </w:tc>
        <w:tc>
          <w:tcPr>
            <w:tcW w:w="1843" w:type="dxa"/>
          </w:tcPr>
          <w:p w14:paraId="7B2A2EB6" w14:textId="77777777" w:rsidR="009D7933" w:rsidRPr="00245F22" w:rsidRDefault="009D7933" w:rsidP="008E1F7A">
            <w:pPr>
              <w:rPr>
                <w:i/>
                <w:iCs/>
              </w:rPr>
            </w:pPr>
            <w:r w:rsidRPr="00245F22">
              <w:rPr>
                <w:i/>
                <w:iCs/>
              </w:rPr>
              <w:t>Intervention(s)</w:t>
            </w:r>
          </w:p>
        </w:tc>
        <w:tc>
          <w:tcPr>
            <w:tcW w:w="1842" w:type="dxa"/>
          </w:tcPr>
          <w:p w14:paraId="1C4EE6AB" w14:textId="77777777" w:rsidR="009D7933" w:rsidRPr="00245F22" w:rsidRDefault="009D7933" w:rsidP="008E1F7A">
            <w:pPr>
              <w:rPr>
                <w:i/>
                <w:iCs/>
              </w:rPr>
            </w:pPr>
            <w:r w:rsidRPr="00245F22">
              <w:rPr>
                <w:i/>
                <w:iCs/>
              </w:rPr>
              <w:t>MARSI Outcomes Assessed</w:t>
            </w:r>
          </w:p>
        </w:tc>
        <w:tc>
          <w:tcPr>
            <w:tcW w:w="1843" w:type="dxa"/>
          </w:tcPr>
          <w:p w14:paraId="19F3ECFD" w14:textId="77777777" w:rsidR="009D7933" w:rsidRPr="00245F22" w:rsidRDefault="009D7933" w:rsidP="008E1F7A">
            <w:pPr>
              <w:rPr>
                <w:i/>
                <w:iCs/>
              </w:rPr>
            </w:pPr>
            <w:r w:rsidRPr="00245F22">
              <w:rPr>
                <w:i/>
                <w:iCs/>
              </w:rPr>
              <w:t>MARSI Findings and Authors’ Conclusions</w:t>
            </w:r>
          </w:p>
        </w:tc>
      </w:tr>
      <w:tr w:rsidR="009D7933" w:rsidRPr="00245F22" w14:paraId="34F3A211" w14:textId="77777777" w:rsidTr="008E1F7A">
        <w:tc>
          <w:tcPr>
            <w:tcW w:w="1413" w:type="dxa"/>
          </w:tcPr>
          <w:p w14:paraId="0BD48263" w14:textId="77777777" w:rsidR="009D7933" w:rsidRPr="00245F22" w:rsidRDefault="009D7933" w:rsidP="008E1F7A">
            <w:r w:rsidRPr="00245F22">
              <w:t xml:space="preserve">Bahadori B, </w:t>
            </w:r>
            <w:proofErr w:type="spellStart"/>
            <w:r w:rsidRPr="00245F22">
              <w:t>Drzymalski</w:t>
            </w:r>
            <w:proofErr w:type="spellEnd"/>
            <w:r w:rsidRPr="00245F22">
              <w:t xml:space="preserve"> D, Stamas N, Au SC, Hoot J, </w:t>
            </w:r>
            <w:proofErr w:type="spellStart"/>
            <w:r w:rsidRPr="00245F22">
              <w:t>Deverapalli</w:t>
            </w:r>
            <w:proofErr w:type="spellEnd"/>
            <w:r w:rsidRPr="00245F22">
              <w:t xml:space="preserve"> </w:t>
            </w:r>
          </w:p>
          <w:p w14:paraId="729ACA68" w14:textId="77777777" w:rsidR="009D7933" w:rsidRPr="00245F22" w:rsidRDefault="009D7933" w:rsidP="008E1F7A">
            <w:r w:rsidRPr="00245F22">
              <w:t>S, Tsai A</w:t>
            </w:r>
          </w:p>
        </w:tc>
        <w:tc>
          <w:tcPr>
            <w:tcW w:w="709" w:type="dxa"/>
          </w:tcPr>
          <w:p w14:paraId="3753EBB2" w14:textId="77777777" w:rsidR="009D7933" w:rsidRPr="00245F22" w:rsidRDefault="009D7933" w:rsidP="008E1F7A">
            <w:r w:rsidRPr="00245F22">
              <w:t>2022</w:t>
            </w:r>
          </w:p>
        </w:tc>
        <w:tc>
          <w:tcPr>
            <w:tcW w:w="1701" w:type="dxa"/>
          </w:tcPr>
          <w:p w14:paraId="2985E581" w14:textId="77777777" w:rsidR="009D7933" w:rsidRPr="00245F22" w:rsidRDefault="009D7933" w:rsidP="008E1F7A">
            <w:r w:rsidRPr="00245F22">
              <w:t xml:space="preserve">Durapore vs. Hy-Tape for securing endotracheal tubes during general anaesthesia: </w:t>
            </w:r>
          </w:p>
          <w:p w14:paraId="10C2578A" w14:textId="77777777" w:rsidR="009D7933" w:rsidRPr="00245F22" w:rsidRDefault="009D7933" w:rsidP="008E1F7A">
            <w:r w:rsidRPr="00245F22">
              <w:t>a prospective randomised controlled non-inferiority trial</w:t>
            </w:r>
          </w:p>
        </w:tc>
        <w:tc>
          <w:tcPr>
            <w:tcW w:w="1559" w:type="dxa"/>
          </w:tcPr>
          <w:p w14:paraId="0AA4FC2A" w14:textId="77777777" w:rsidR="009D7933" w:rsidRPr="00245F22" w:rsidRDefault="009D7933" w:rsidP="008E1F7A">
            <w:r w:rsidRPr="00245F22">
              <w:t>Randomised controlled trial (split face, non-inferiority; patient and assessors blinded)</w:t>
            </w:r>
          </w:p>
        </w:tc>
        <w:tc>
          <w:tcPr>
            <w:tcW w:w="1701" w:type="dxa"/>
          </w:tcPr>
          <w:p w14:paraId="766A7F1E" w14:textId="77777777" w:rsidR="009D7933" w:rsidRPr="00245F22" w:rsidRDefault="009D7933" w:rsidP="008E1F7A">
            <w:r w:rsidRPr="00245F22">
              <w:t>Single institution, patients undergoing general anaesthesia</w:t>
            </w:r>
          </w:p>
        </w:tc>
        <w:tc>
          <w:tcPr>
            <w:tcW w:w="1701" w:type="dxa"/>
          </w:tcPr>
          <w:p w14:paraId="6E9B9403" w14:textId="77777777" w:rsidR="009D7933" w:rsidRPr="00245F22" w:rsidRDefault="009D7933" w:rsidP="008E1F7A">
            <w:r w:rsidRPr="00245F22">
              <w:t>141 consented, 112 completed study</w:t>
            </w:r>
          </w:p>
        </w:tc>
        <w:tc>
          <w:tcPr>
            <w:tcW w:w="1843" w:type="dxa"/>
          </w:tcPr>
          <w:p w14:paraId="618A2981" w14:textId="77777777" w:rsidR="009D7933" w:rsidRPr="00245F22" w:rsidRDefault="009D7933" w:rsidP="008E1F7A">
            <w:r w:rsidRPr="00245F22">
              <w:t>Durapore and Hy-tape dressing tapes for securement of ET (direct comparison)</w:t>
            </w:r>
          </w:p>
        </w:tc>
        <w:tc>
          <w:tcPr>
            <w:tcW w:w="1842" w:type="dxa"/>
          </w:tcPr>
          <w:p w14:paraId="0C6721CB" w14:textId="77777777" w:rsidR="009D7933" w:rsidRPr="00245F22" w:rsidRDefault="009D7933" w:rsidP="008E1F7A">
            <w:r w:rsidRPr="00245F22">
              <w:t xml:space="preserve">Primary: </w:t>
            </w:r>
          </w:p>
          <w:p w14:paraId="6B8819BF" w14:textId="77777777" w:rsidR="009D7933" w:rsidRPr="00245F22" w:rsidRDefault="009D7933" w:rsidP="008E1F7A">
            <w:r w:rsidRPr="00245F22">
              <w:t>Facial skin erythema</w:t>
            </w:r>
          </w:p>
          <w:p w14:paraId="5F50ACA5" w14:textId="77777777" w:rsidR="009D7933" w:rsidRPr="00245F22" w:rsidRDefault="009D7933" w:rsidP="008E1F7A"/>
          <w:p w14:paraId="34FC2450" w14:textId="77777777" w:rsidR="009D7933" w:rsidRPr="00245F22" w:rsidRDefault="009D7933" w:rsidP="008E1F7A">
            <w:r w:rsidRPr="00245F22">
              <w:t>Secondary:</w:t>
            </w:r>
          </w:p>
          <w:p w14:paraId="4809D9E5" w14:textId="77777777" w:rsidR="009D7933" w:rsidRPr="00245F22" w:rsidRDefault="009D7933" w:rsidP="008E1F7A">
            <w:r w:rsidRPr="00245F22">
              <w:t>Scaling, oedema, skin tearing</w:t>
            </w:r>
          </w:p>
        </w:tc>
        <w:tc>
          <w:tcPr>
            <w:tcW w:w="1843" w:type="dxa"/>
          </w:tcPr>
          <w:p w14:paraId="3CF8EEF3" w14:textId="77777777" w:rsidR="009D7933" w:rsidRPr="00245F22" w:rsidRDefault="009D7933" w:rsidP="008E1F7A">
            <w:proofErr w:type="spellStart"/>
            <w:r w:rsidRPr="00245F22">
              <w:t>Dupapore</w:t>
            </w:r>
            <w:proofErr w:type="spellEnd"/>
            <w:r w:rsidRPr="00245F22">
              <w:t xml:space="preserve"> was non-inferior to Hy-tape in minimising facial erythema</w:t>
            </w:r>
          </w:p>
        </w:tc>
      </w:tr>
      <w:tr w:rsidR="009D7933" w:rsidRPr="00245F22" w14:paraId="5BFE175D" w14:textId="77777777" w:rsidTr="008E1F7A">
        <w:tc>
          <w:tcPr>
            <w:tcW w:w="1413" w:type="dxa"/>
          </w:tcPr>
          <w:p w14:paraId="019D2C17" w14:textId="77777777" w:rsidR="009D7933" w:rsidRPr="0095636A" w:rsidRDefault="009D7933" w:rsidP="008E1F7A">
            <w:pPr>
              <w:rPr>
                <w:rFonts w:ascii="Aptos" w:hAnsi="Aptos"/>
                <w:color w:val="000000"/>
                <w:lang w:val="pt-BR"/>
              </w:rPr>
            </w:pPr>
            <w:r w:rsidRPr="0095636A">
              <w:rPr>
                <w:rFonts w:ascii="Aptos" w:hAnsi="Aptos"/>
                <w:color w:val="000000"/>
                <w:lang w:val="pt-BR"/>
              </w:rPr>
              <w:t>Chamorro AM; Vidal Thomas MC; Mieras AS; Leiva A; Martínez MP; Hernández Yeste MMS</w:t>
            </w:r>
          </w:p>
          <w:p w14:paraId="05B10D88" w14:textId="77777777" w:rsidR="009D7933" w:rsidRPr="0095636A" w:rsidRDefault="009D7933" w:rsidP="008E1F7A">
            <w:pPr>
              <w:rPr>
                <w:lang w:val="pt-BR"/>
              </w:rPr>
            </w:pPr>
          </w:p>
        </w:tc>
        <w:tc>
          <w:tcPr>
            <w:tcW w:w="709" w:type="dxa"/>
          </w:tcPr>
          <w:p w14:paraId="7460BD19" w14:textId="77777777" w:rsidR="009D7933" w:rsidRPr="00245F22" w:rsidRDefault="009D7933" w:rsidP="008E1F7A">
            <w:r w:rsidRPr="00245F22">
              <w:t>2019</w:t>
            </w:r>
          </w:p>
        </w:tc>
        <w:tc>
          <w:tcPr>
            <w:tcW w:w="1701" w:type="dxa"/>
          </w:tcPr>
          <w:p w14:paraId="3E43513D" w14:textId="77777777" w:rsidR="009D7933" w:rsidRPr="00245F22" w:rsidRDefault="009D7933" w:rsidP="008E1F7A">
            <w:proofErr w:type="spellStart"/>
            <w:r w:rsidRPr="00245F22">
              <w:rPr>
                <w:rFonts w:ascii="Aptos" w:hAnsi="Aptos"/>
                <w:color w:val="000000"/>
              </w:rPr>
              <w:t>Multicenter</w:t>
            </w:r>
            <w:proofErr w:type="spellEnd"/>
            <w:r w:rsidRPr="00245F22">
              <w:rPr>
                <w:rFonts w:ascii="Aptos" w:hAnsi="Aptos"/>
                <w:color w:val="000000"/>
              </w:rPr>
              <w:t xml:space="preserve"> randomized controlled trial comparing the effectiveness and safety of </w:t>
            </w:r>
            <w:proofErr w:type="spellStart"/>
            <w:r w:rsidRPr="00245F22">
              <w:rPr>
                <w:rFonts w:ascii="Aptos" w:hAnsi="Aptos"/>
                <w:color w:val="000000"/>
              </w:rPr>
              <w:t>hydrocellular</w:t>
            </w:r>
            <w:proofErr w:type="spellEnd"/>
            <w:r w:rsidRPr="00245F22">
              <w:rPr>
                <w:rFonts w:ascii="Aptos" w:hAnsi="Aptos"/>
                <w:color w:val="000000"/>
              </w:rPr>
              <w:t xml:space="preserve"> and hydrocolloid dressings for treatment of category II pressure ulcers in patients at primary and </w:t>
            </w:r>
            <w:r w:rsidRPr="00245F22">
              <w:rPr>
                <w:rFonts w:ascii="Aptos" w:hAnsi="Aptos"/>
                <w:color w:val="000000"/>
              </w:rPr>
              <w:lastRenderedPageBreak/>
              <w:t>long-term care institutions.</w:t>
            </w:r>
          </w:p>
        </w:tc>
        <w:tc>
          <w:tcPr>
            <w:tcW w:w="1559" w:type="dxa"/>
          </w:tcPr>
          <w:p w14:paraId="379073FE" w14:textId="77777777" w:rsidR="009D7933" w:rsidRPr="00245F22" w:rsidRDefault="009D7933" w:rsidP="008E1F7A">
            <w:r w:rsidRPr="00245F22">
              <w:lastRenderedPageBreak/>
              <w:t>Randomised controlled trial (assessors blinded)</w:t>
            </w:r>
          </w:p>
        </w:tc>
        <w:tc>
          <w:tcPr>
            <w:tcW w:w="1701" w:type="dxa"/>
          </w:tcPr>
          <w:p w14:paraId="3BBEA127" w14:textId="77777777" w:rsidR="009D7933" w:rsidRPr="00245F22" w:rsidRDefault="009D7933" w:rsidP="008E1F7A">
            <w:r w:rsidRPr="00245F22">
              <w:t>29 primary care centres and 10 long term care facilities</w:t>
            </w:r>
          </w:p>
        </w:tc>
        <w:tc>
          <w:tcPr>
            <w:tcW w:w="1701" w:type="dxa"/>
          </w:tcPr>
          <w:p w14:paraId="1B3932C2" w14:textId="77777777" w:rsidR="009D7933" w:rsidRPr="00245F22" w:rsidRDefault="009D7933" w:rsidP="008E1F7A">
            <w:r w:rsidRPr="00245F22">
              <w:t xml:space="preserve">169 (Intervention: 85 Hydrocolloid dressing. Control: 84 </w:t>
            </w:r>
            <w:proofErr w:type="spellStart"/>
            <w:r w:rsidRPr="00245F22">
              <w:t>Hydrocellular</w:t>
            </w:r>
            <w:proofErr w:type="spellEnd"/>
            <w:r w:rsidRPr="00245F22">
              <w:t xml:space="preserve"> dressing) </w:t>
            </w:r>
          </w:p>
          <w:p w14:paraId="7C5CEAEE" w14:textId="77777777" w:rsidR="009D7933" w:rsidRPr="00245F22" w:rsidRDefault="009D7933" w:rsidP="008E1F7A">
            <w:r w:rsidRPr="00245F22">
              <w:t>[against target of 410 per arm]</w:t>
            </w:r>
          </w:p>
        </w:tc>
        <w:tc>
          <w:tcPr>
            <w:tcW w:w="1843" w:type="dxa"/>
          </w:tcPr>
          <w:p w14:paraId="13AD9DFB" w14:textId="77777777" w:rsidR="009D7933" w:rsidRPr="00245F22" w:rsidRDefault="009D7933" w:rsidP="008E1F7A">
            <w:proofErr w:type="spellStart"/>
            <w:r w:rsidRPr="00245F22">
              <w:t>Hydrocellular</w:t>
            </w:r>
            <w:proofErr w:type="spellEnd"/>
            <w:r w:rsidRPr="00245F22">
              <w:t xml:space="preserve"> dressing (</w:t>
            </w:r>
            <w:proofErr w:type="spellStart"/>
            <w:r w:rsidRPr="00245F22">
              <w:t>Allevyn</w:t>
            </w:r>
            <w:proofErr w:type="spellEnd"/>
            <w:r w:rsidRPr="00245F22">
              <w:t xml:space="preserve"> Adhesive); Hydrocolloid dressing (</w:t>
            </w:r>
            <w:proofErr w:type="spellStart"/>
            <w:r w:rsidRPr="00245F22">
              <w:t>Varihesive</w:t>
            </w:r>
            <w:proofErr w:type="spellEnd"/>
            <w:r w:rsidRPr="00245F22">
              <w:t xml:space="preserve"> Gel Control)</w:t>
            </w:r>
          </w:p>
        </w:tc>
        <w:tc>
          <w:tcPr>
            <w:tcW w:w="1842" w:type="dxa"/>
          </w:tcPr>
          <w:p w14:paraId="069260DB" w14:textId="77777777" w:rsidR="009D7933" w:rsidRPr="00245F22" w:rsidRDefault="009D7933" w:rsidP="008E1F7A">
            <w:r w:rsidRPr="00245F22">
              <w:t>Perilesional erythema, maceration, bleeding of the wound bed during dressing change</w:t>
            </w:r>
          </w:p>
        </w:tc>
        <w:tc>
          <w:tcPr>
            <w:tcW w:w="1843" w:type="dxa"/>
          </w:tcPr>
          <w:p w14:paraId="389A6DA7" w14:textId="77777777" w:rsidR="009D7933" w:rsidRPr="00245F22" w:rsidRDefault="009D7933" w:rsidP="008E1F7A">
            <w:r w:rsidRPr="00245F22">
              <w:t xml:space="preserve">n=6 dressing-related adverse reactions, all in the </w:t>
            </w:r>
            <w:proofErr w:type="spellStart"/>
            <w:r w:rsidRPr="00245F22">
              <w:t>Hydrocellular</w:t>
            </w:r>
            <w:proofErr w:type="spellEnd"/>
            <w:r w:rsidRPr="00245F22">
              <w:t xml:space="preserve"> group, however, differences between the intervention and control groups were not statistically significant </w:t>
            </w:r>
          </w:p>
          <w:p w14:paraId="176D6D12" w14:textId="77777777" w:rsidR="009D7933" w:rsidRPr="00245F22" w:rsidRDefault="009D7933" w:rsidP="008E1F7A"/>
        </w:tc>
      </w:tr>
      <w:tr w:rsidR="009D7933" w:rsidRPr="00245F22" w14:paraId="36866EA1" w14:textId="77777777" w:rsidTr="008E1F7A">
        <w:tc>
          <w:tcPr>
            <w:tcW w:w="1413" w:type="dxa"/>
          </w:tcPr>
          <w:p w14:paraId="3DD34418" w14:textId="77777777" w:rsidR="009D7933" w:rsidRPr="00245F22" w:rsidRDefault="009D7933" w:rsidP="008E1F7A">
            <w:proofErr w:type="spellStart"/>
            <w:r w:rsidRPr="00245F22">
              <w:t>Cirik</w:t>
            </w:r>
            <w:proofErr w:type="spellEnd"/>
            <w:r w:rsidRPr="00245F22">
              <w:t xml:space="preserve">, VA; Turkmen, AS; </w:t>
            </w:r>
            <w:proofErr w:type="spellStart"/>
            <w:r w:rsidRPr="00245F22">
              <w:t>Alirkilicarslan</w:t>
            </w:r>
            <w:proofErr w:type="spellEnd"/>
            <w:r w:rsidRPr="00245F22">
              <w:t>, DB</w:t>
            </w:r>
          </w:p>
        </w:tc>
        <w:tc>
          <w:tcPr>
            <w:tcW w:w="709" w:type="dxa"/>
          </w:tcPr>
          <w:p w14:paraId="6CE8297A" w14:textId="77777777" w:rsidR="009D7933" w:rsidRPr="00245F22" w:rsidRDefault="009D7933" w:rsidP="008E1F7A">
            <w:r w:rsidRPr="00245F22">
              <w:t>2025</w:t>
            </w:r>
          </w:p>
        </w:tc>
        <w:tc>
          <w:tcPr>
            <w:tcW w:w="1701" w:type="dxa"/>
          </w:tcPr>
          <w:p w14:paraId="218C2894" w14:textId="77777777" w:rsidR="009D7933" w:rsidRPr="00245F22" w:rsidRDefault="009D7933" w:rsidP="008E1F7A">
            <w:r w:rsidRPr="00245F22">
              <w:t>Effectiveness of breast milk in the healing of medical adhesive-related skin injuries in peripheral intravenous catheter securement: a randomized controlled trial</w:t>
            </w:r>
          </w:p>
        </w:tc>
        <w:tc>
          <w:tcPr>
            <w:tcW w:w="1559" w:type="dxa"/>
          </w:tcPr>
          <w:p w14:paraId="18FD87F7" w14:textId="77777777" w:rsidR="009D7933" w:rsidRPr="00245F22" w:rsidRDefault="009D7933" w:rsidP="008E1F7A">
            <w:r w:rsidRPr="00245F22">
              <w:t>Randomised controlled trial (following CONSORT checklist; assessors and statistician blinded)</w:t>
            </w:r>
          </w:p>
        </w:tc>
        <w:tc>
          <w:tcPr>
            <w:tcW w:w="1701" w:type="dxa"/>
          </w:tcPr>
          <w:p w14:paraId="5155CC2C" w14:textId="77777777" w:rsidR="009D7933" w:rsidRPr="00245F22" w:rsidRDefault="009D7933" w:rsidP="008E1F7A">
            <w:r w:rsidRPr="00245F22">
              <w:t>Single neonatal intensive care unit (NICU) in one site</w:t>
            </w:r>
          </w:p>
        </w:tc>
        <w:tc>
          <w:tcPr>
            <w:tcW w:w="1701" w:type="dxa"/>
          </w:tcPr>
          <w:p w14:paraId="63868BB9" w14:textId="77777777" w:rsidR="009D7933" w:rsidRPr="00245F22" w:rsidRDefault="009D7933" w:rsidP="008E1F7A">
            <w:r w:rsidRPr="00245F22">
              <w:t>72 (36 in each arm)</w:t>
            </w:r>
          </w:p>
        </w:tc>
        <w:tc>
          <w:tcPr>
            <w:tcW w:w="1843" w:type="dxa"/>
          </w:tcPr>
          <w:p w14:paraId="3BAB2CF2" w14:textId="77777777" w:rsidR="009D7933" w:rsidRPr="00245F22" w:rsidRDefault="009D7933" w:rsidP="008E1F7A">
            <w:r w:rsidRPr="00245F22">
              <w:t>Intervention: breast milk (colostrum); control: standard care</w:t>
            </w:r>
          </w:p>
        </w:tc>
        <w:tc>
          <w:tcPr>
            <w:tcW w:w="1842" w:type="dxa"/>
          </w:tcPr>
          <w:p w14:paraId="30E8199B" w14:textId="77777777" w:rsidR="009D7933" w:rsidRPr="00245F22" w:rsidRDefault="009D7933" w:rsidP="008E1F7A">
            <w:r w:rsidRPr="00245F22">
              <w:t>Dryness, erythema, skin integrity (deterioration/peeling), assessed using validated tool (Lund and Osborne 2004)</w:t>
            </w:r>
          </w:p>
        </w:tc>
        <w:tc>
          <w:tcPr>
            <w:tcW w:w="1843" w:type="dxa"/>
          </w:tcPr>
          <w:p w14:paraId="532B130B" w14:textId="77777777" w:rsidR="009D7933" w:rsidRPr="00245F22" w:rsidRDefault="009D7933" w:rsidP="008E1F7A">
            <w:r w:rsidRPr="00245F22">
              <w:t>Statistically significant differences in MARSI outcomes at 5hrs post-procedure, favouring breast milk intervention (p=0.002); scores comparable by 8hrs post-procedure. Infants in the breastmilk group exhibited earlier signs of healing</w:t>
            </w:r>
          </w:p>
        </w:tc>
      </w:tr>
      <w:tr w:rsidR="009D7933" w:rsidRPr="00245F22" w14:paraId="489A3258" w14:textId="77777777" w:rsidTr="008E1F7A">
        <w:tc>
          <w:tcPr>
            <w:tcW w:w="1413" w:type="dxa"/>
          </w:tcPr>
          <w:p w14:paraId="5E4EE3F6" w14:textId="77777777" w:rsidR="009D7933" w:rsidRPr="00245F22" w:rsidRDefault="009D7933" w:rsidP="008E1F7A">
            <w:r w:rsidRPr="00245F22">
              <w:t xml:space="preserve">Cole M; Smith I; Vlad SC; </w:t>
            </w:r>
            <w:proofErr w:type="spellStart"/>
            <w:r w:rsidRPr="00245F22">
              <w:t>Golenbock</w:t>
            </w:r>
            <w:proofErr w:type="spellEnd"/>
            <w:r w:rsidRPr="00245F22">
              <w:t xml:space="preserve"> SW; Sorrentino K</w:t>
            </w:r>
          </w:p>
        </w:tc>
        <w:tc>
          <w:tcPr>
            <w:tcW w:w="709" w:type="dxa"/>
          </w:tcPr>
          <w:p w14:paraId="138C4D87" w14:textId="77777777" w:rsidR="009D7933" w:rsidRPr="00245F22" w:rsidRDefault="009D7933" w:rsidP="008E1F7A">
            <w:r w:rsidRPr="00245F22">
              <w:t>2020</w:t>
            </w:r>
          </w:p>
        </w:tc>
        <w:tc>
          <w:tcPr>
            <w:tcW w:w="1701" w:type="dxa"/>
          </w:tcPr>
          <w:p w14:paraId="088702DF" w14:textId="77777777" w:rsidR="009D7933" w:rsidRPr="00245F22" w:rsidRDefault="009D7933" w:rsidP="008E1F7A">
            <w:r w:rsidRPr="00245F22">
              <w:t>The Effect of a Skin Barrier Film on the Incidence of Dressing</w:t>
            </w:r>
            <w:r w:rsidRPr="00245F22">
              <w:rPr>
                <w:rFonts w:ascii="Cambria Math" w:hAnsi="Cambria Math" w:cs="Cambria Math"/>
              </w:rPr>
              <w:t>‐</w:t>
            </w:r>
            <w:r w:rsidRPr="00245F22">
              <w:t>Related Skin Blisters After Spine Surgery.</w:t>
            </w:r>
          </w:p>
        </w:tc>
        <w:tc>
          <w:tcPr>
            <w:tcW w:w="1559" w:type="dxa"/>
          </w:tcPr>
          <w:p w14:paraId="3E85DBC9" w14:textId="77777777" w:rsidR="009D7933" w:rsidRPr="00245F22" w:rsidRDefault="009D7933" w:rsidP="008E1F7A">
            <w:r w:rsidRPr="00245F22">
              <w:t>Randomised controlled trial (no blinding)</w:t>
            </w:r>
          </w:p>
        </w:tc>
        <w:tc>
          <w:tcPr>
            <w:tcW w:w="1701" w:type="dxa"/>
          </w:tcPr>
          <w:p w14:paraId="304D7F65" w14:textId="77777777" w:rsidR="009D7933" w:rsidRPr="00245F22" w:rsidRDefault="009D7933" w:rsidP="008E1F7A">
            <w:r w:rsidRPr="00245F22">
              <w:t>Single site (specialty orthopaedic hospital)</w:t>
            </w:r>
          </w:p>
        </w:tc>
        <w:tc>
          <w:tcPr>
            <w:tcW w:w="1701" w:type="dxa"/>
          </w:tcPr>
          <w:p w14:paraId="281D0336" w14:textId="77777777" w:rsidR="009D7933" w:rsidRPr="00245F22" w:rsidRDefault="009D7933" w:rsidP="008E1F7A">
            <w:r w:rsidRPr="00245F22">
              <w:t xml:space="preserve">185 (Intervention: 93; Control: 92) </w:t>
            </w:r>
          </w:p>
        </w:tc>
        <w:tc>
          <w:tcPr>
            <w:tcW w:w="1843" w:type="dxa"/>
          </w:tcPr>
          <w:p w14:paraId="7C10E6F6" w14:textId="77777777" w:rsidR="009D7933" w:rsidRPr="00245F22" w:rsidRDefault="009D7933" w:rsidP="008E1F7A">
            <w:r w:rsidRPr="00245F22">
              <w:t>Intervention: skin barrier film (product type not specified) beneath standard dressings; Control: standard care</w:t>
            </w:r>
          </w:p>
        </w:tc>
        <w:tc>
          <w:tcPr>
            <w:tcW w:w="1842" w:type="dxa"/>
          </w:tcPr>
          <w:p w14:paraId="2F795BFC" w14:textId="77777777" w:rsidR="009D7933" w:rsidRPr="00245F22" w:rsidRDefault="009D7933" w:rsidP="008E1F7A">
            <w:r w:rsidRPr="00245F22">
              <w:t>Presence of blisters, skin tears, redness or patient-reported soreness</w:t>
            </w:r>
          </w:p>
        </w:tc>
        <w:tc>
          <w:tcPr>
            <w:tcW w:w="1843" w:type="dxa"/>
          </w:tcPr>
          <w:p w14:paraId="5DCAACAF" w14:textId="77777777" w:rsidR="009D7933" w:rsidRPr="00245F22" w:rsidRDefault="009D7933" w:rsidP="008E1F7A">
            <w:r w:rsidRPr="00245F22">
              <w:t xml:space="preserve">15.1% of intervention group and 15.2% control group developed MARSI outcomes; difference not statistically significant (p=0.52). </w:t>
            </w:r>
          </w:p>
          <w:p w14:paraId="434FA31F" w14:textId="77777777" w:rsidR="009D7933" w:rsidRPr="00245F22" w:rsidRDefault="009D7933" w:rsidP="008E1F7A"/>
          <w:p w14:paraId="6131A52A" w14:textId="77777777" w:rsidR="009D7933" w:rsidRPr="00245F22" w:rsidRDefault="009D7933" w:rsidP="008E1F7A">
            <w:r w:rsidRPr="00245F22">
              <w:t xml:space="preserve">Results do not support use of a </w:t>
            </w:r>
            <w:r w:rsidRPr="00245F22">
              <w:lastRenderedPageBreak/>
              <w:t xml:space="preserve">skin barrier film to prevent post-operative skin blisters </w:t>
            </w:r>
          </w:p>
        </w:tc>
      </w:tr>
      <w:tr w:rsidR="009D7933" w:rsidRPr="00245F22" w14:paraId="395C266B" w14:textId="77777777" w:rsidTr="008E1F7A">
        <w:tc>
          <w:tcPr>
            <w:tcW w:w="1413" w:type="dxa"/>
          </w:tcPr>
          <w:p w14:paraId="5E8A3DFF" w14:textId="77777777" w:rsidR="009D7933" w:rsidRPr="0095636A" w:rsidRDefault="009D7933" w:rsidP="008E1F7A">
            <w:pPr>
              <w:rPr>
                <w:lang w:val="de-DE"/>
              </w:rPr>
            </w:pPr>
            <w:r w:rsidRPr="0095636A">
              <w:rPr>
                <w:lang w:val="de-DE"/>
              </w:rPr>
              <w:lastRenderedPageBreak/>
              <w:t>Degenhardt A; Reinbold T; Weinhardt C</w:t>
            </w:r>
          </w:p>
        </w:tc>
        <w:tc>
          <w:tcPr>
            <w:tcW w:w="709" w:type="dxa"/>
          </w:tcPr>
          <w:p w14:paraId="78794C48" w14:textId="77777777" w:rsidR="009D7933" w:rsidRPr="00245F22" w:rsidRDefault="009D7933" w:rsidP="008E1F7A">
            <w:r w:rsidRPr="00245F22">
              <w:t>2024</w:t>
            </w:r>
          </w:p>
        </w:tc>
        <w:tc>
          <w:tcPr>
            <w:tcW w:w="1701" w:type="dxa"/>
          </w:tcPr>
          <w:p w14:paraId="60704E88" w14:textId="77777777" w:rsidR="009D7933" w:rsidRPr="00245F22" w:rsidRDefault="009D7933" w:rsidP="008E1F7A">
            <w:r w:rsidRPr="00245F22">
              <w:t>Performance and safety of transparent postoperative dressings with silicone adhesive in daily practice on fragile skin</w:t>
            </w:r>
          </w:p>
        </w:tc>
        <w:tc>
          <w:tcPr>
            <w:tcW w:w="1559" w:type="dxa"/>
          </w:tcPr>
          <w:p w14:paraId="4F81924B" w14:textId="77777777" w:rsidR="009D7933" w:rsidRPr="00245F22" w:rsidRDefault="009D7933" w:rsidP="008E1F7A">
            <w:r w:rsidRPr="00245F22">
              <w:t xml:space="preserve">Prospective, uncontrolled observational study </w:t>
            </w:r>
          </w:p>
        </w:tc>
        <w:tc>
          <w:tcPr>
            <w:tcW w:w="1701" w:type="dxa"/>
          </w:tcPr>
          <w:p w14:paraId="38D62DC0" w14:textId="77777777" w:rsidR="009D7933" w:rsidRPr="00245F22" w:rsidRDefault="009D7933" w:rsidP="008E1F7A">
            <w:r w:rsidRPr="00245F22">
              <w:t>Three sites (one in-patient geriatric ward; one ambulant dermatological clinic; one ambulant orthopaedic clinic</w:t>
            </w:r>
          </w:p>
        </w:tc>
        <w:tc>
          <w:tcPr>
            <w:tcW w:w="1701" w:type="dxa"/>
          </w:tcPr>
          <w:p w14:paraId="0BA5E4D0" w14:textId="77777777" w:rsidR="009D7933" w:rsidRPr="00245F22" w:rsidRDefault="009D7933" w:rsidP="008E1F7A">
            <w:r w:rsidRPr="00245F22">
              <w:t xml:space="preserve">47 enrolled; 42 included; 33 included in per protocol analysis – all participants had at </w:t>
            </w:r>
            <w:proofErr w:type="spellStart"/>
            <w:r w:rsidRPr="00245F22">
              <w:t>leas</w:t>
            </w:r>
            <w:proofErr w:type="spellEnd"/>
            <w:r w:rsidRPr="00245F22">
              <w:t xml:space="preserve"> one skin condition leading to fragile skin</w:t>
            </w:r>
          </w:p>
        </w:tc>
        <w:tc>
          <w:tcPr>
            <w:tcW w:w="1843" w:type="dxa"/>
          </w:tcPr>
          <w:p w14:paraId="7647ACAB" w14:textId="77777777" w:rsidR="009D7933" w:rsidRPr="00245F22" w:rsidRDefault="009D7933" w:rsidP="008E1F7A">
            <w:r w:rsidRPr="00245F22">
              <w:t xml:space="preserve">Two dressing types assessed: </w:t>
            </w:r>
            <w:proofErr w:type="spellStart"/>
            <w:r w:rsidRPr="00245F22">
              <w:t>Leukomed</w:t>
            </w:r>
            <w:proofErr w:type="spellEnd"/>
            <w:r w:rsidRPr="00245F22">
              <w:t xml:space="preserve"> T skin sensitive and </w:t>
            </w:r>
            <w:proofErr w:type="spellStart"/>
            <w:r w:rsidRPr="00245F22">
              <w:t>Leukomed</w:t>
            </w:r>
            <w:proofErr w:type="spellEnd"/>
            <w:r w:rsidRPr="00245F22">
              <w:t xml:space="preserve"> T plus skin sensitive</w:t>
            </w:r>
          </w:p>
        </w:tc>
        <w:tc>
          <w:tcPr>
            <w:tcW w:w="1842" w:type="dxa"/>
          </w:tcPr>
          <w:p w14:paraId="36B8034C" w14:textId="77777777" w:rsidR="009D7933" w:rsidRPr="00245F22" w:rsidRDefault="009D7933" w:rsidP="008E1F7A">
            <w:r w:rsidRPr="00245F22">
              <w:t>Maceration, excoriation, redness, itching, eczema, oedema, rash, blisters, patient-reported dressing-related pain (VAS) and comfort</w:t>
            </w:r>
          </w:p>
        </w:tc>
        <w:tc>
          <w:tcPr>
            <w:tcW w:w="1843" w:type="dxa"/>
          </w:tcPr>
          <w:p w14:paraId="4C635918" w14:textId="77777777" w:rsidR="009D7933" w:rsidRPr="00245F22" w:rsidRDefault="009D7933" w:rsidP="008E1F7A">
            <w:r w:rsidRPr="00245F22">
              <w:t>No signs of erythema on dressing removal and no MARSI with either dressing. High patient comfort reported (90.9% ‘satisfied’ or ‘very satisfied’); 87.9% of patients reported no pain (VAS=0) on dressing removal.</w:t>
            </w:r>
          </w:p>
          <w:p w14:paraId="1A5DC96F" w14:textId="77777777" w:rsidR="009D7933" w:rsidRPr="00245F22" w:rsidRDefault="009D7933" w:rsidP="008E1F7A"/>
          <w:p w14:paraId="1B056764" w14:textId="77777777" w:rsidR="009D7933" w:rsidRPr="00245F22" w:rsidRDefault="009D7933" w:rsidP="008E1F7A">
            <w:r w:rsidRPr="00245F22">
              <w:t>The dressings may reduce the risk of skin damage including MARSI, whilst providing high wearing comfort and an almost pain-free dressing change</w:t>
            </w:r>
          </w:p>
        </w:tc>
      </w:tr>
      <w:tr w:rsidR="009D7933" w:rsidRPr="00245F22" w14:paraId="339D7823" w14:textId="77777777" w:rsidTr="008E1F7A">
        <w:tc>
          <w:tcPr>
            <w:tcW w:w="1413" w:type="dxa"/>
          </w:tcPr>
          <w:p w14:paraId="1F3AAE77" w14:textId="77777777" w:rsidR="009D7933" w:rsidRPr="0095636A" w:rsidRDefault="009D7933" w:rsidP="008E1F7A">
            <w:pPr>
              <w:rPr>
                <w:lang w:val="pt-BR"/>
              </w:rPr>
            </w:pPr>
            <w:r w:rsidRPr="0095636A">
              <w:rPr>
                <w:lang w:val="pt-BR"/>
              </w:rPr>
              <w:lastRenderedPageBreak/>
              <w:t>de Paula, FM; Frota, OP; Ruiz, JS; Braulio, IC; do Nascimento Goncalves, FC; Ferreira-Junior, MA; Sonobe, HM; Ferreira, DN; Pompeo, CM; de Sousa, AFL</w:t>
            </w:r>
          </w:p>
        </w:tc>
        <w:tc>
          <w:tcPr>
            <w:tcW w:w="709" w:type="dxa"/>
          </w:tcPr>
          <w:p w14:paraId="2943CBAC" w14:textId="77777777" w:rsidR="009D7933" w:rsidRPr="00245F22" w:rsidRDefault="009D7933" w:rsidP="008E1F7A">
            <w:r w:rsidRPr="00245F22">
              <w:t>2024</w:t>
            </w:r>
          </w:p>
        </w:tc>
        <w:tc>
          <w:tcPr>
            <w:tcW w:w="1701" w:type="dxa"/>
          </w:tcPr>
          <w:p w14:paraId="28E9410E" w14:textId="77777777" w:rsidR="009D7933" w:rsidRPr="00245F22" w:rsidRDefault="009D7933" w:rsidP="008E1F7A">
            <w:r w:rsidRPr="00245F22">
              <w:t>Safety and efficacy of silicone tape for indwelling urinary catheter fixation in intensive care patients-A randomized clinical trial</w:t>
            </w:r>
          </w:p>
        </w:tc>
        <w:tc>
          <w:tcPr>
            <w:tcW w:w="1559" w:type="dxa"/>
          </w:tcPr>
          <w:p w14:paraId="17717913" w14:textId="77777777" w:rsidR="009D7933" w:rsidRPr="00245F22" w:rsidRDefault="009D7933" w:rsidP="008E1F7A">
            <w:r w:rsidRPr="00245F22">
              <w:t>Randomised controlled trial (participants and assessor blinded)</w:t>
            </w:r>
          </w:p>
        </w:tc>
        <w:tc>
          <w:tcPr>
            <w:tcW w:w="1701" w:type="dxa"/>
          </w:tcPr>
          <w:p w14:paraId="773E9036" w14:textId="77777777" w:rsidR="009D7933" w:rsidRPr="00245F22" w:rsidRDefault="009D7933" w:rsidP="008E1F7A">
            <w:r w:rsidRPr="00245F22">
              <w:t>Single ICU in one site</w:t>
            </w:r>
          </w:p>
        </w:tc>
        <w:tc>
          <w:tcPr>
            <w:tcW w:w="1701" w:type="dxa"/>
          </w:tcPr>
          <w:p w14:paraId="362F5E4E" w14:textId="77777777" w:rsidR="009D7933" w:rsidRPr="00245F22" w:rsidRDefault="009D7933" w:rsidP="008E1F7A">
            <w:r w:rsidRPr="00245F22">
              <w:t>132 (66 Intervention; 66 Control)</w:t>
            </w:r>
          </w:p>
        </w:tc>
        <w:tc>
          <w:tcPr>
            <w:tcW w:w="1843" w:type="dxa"/>
          </w:tcPr>
          <w:p w14:paraId="5241A562" w14:textId="77777777" w:rsidR="009D7933" w:rsidRPr="00245F22" w:rsidRDefault="009D7933" w:rsidP="008E1F7A">
            <w:r w:rsidRPr="00245F22">
              <w:t>Intervention: silicone tape (3M Kind Removal); Control: acrylate tape (3M Micropore)</w:t>
            </w:r>
          </w:p>
        </w:tc>
        <w:tc>
          <w:tcPr>
            <w:tcW w:w="1842" w:type="dxa"/>
          </w:tcPr>
          <w:p w14:paraId="3B7292A5" w14:textId="77777777" w:rsidR="009D7933" w:rsidRPr="00245F22" w:rsidRDefault="009D7933" w:rsidP="008E1F7A">
            <w:r w:rsidRPr="00245F22">
              <w:t>MARSI defined as erythema and or other cutaneous abnormality (including, but not limited to vesicle, bulla, erosion or tear) lasting &gt;30 mins after removal of tape (definition informed by the literature)</w:t>
            </w:r>
          </w:p>
        </w:tc>
        <w:tc>
          <w:tcPr>
            <w:tcW w:w="1843" w:type="dxa"/>
          </w:tcPr>
          <w:p w14:paraId="357088F4" w14:textId="77777777" w:rsidR="009D7933" w:rsidRPr="00245F22" w:rsidRDefault="009D7933" w:rsidP="008E1F7A">
            <w:r w:rsidRPr="00245F22">
              <w:t>Overall MARSI incidence was 28% - 21% with silicone tape, 35% with acrylate tape; difference not statistically significant (p=0.121). Tape detachment was more common in the silicone group</w:t>
            </w:r>
          </w:p>
          <w:p w14:paraId="3942B748" w14:textId="77777777" w:rsidR="009D7933" w:rsidRPr="00245F22" w:rsidRDefault="009D7933" w:rsidP="008E1F7A"/>
          <w:p w14:paraId="4F7E194D" w14:textId="77777777" w:rsidR="009D7933" w:rsidRPr="00245F22" w:rsidRDefault="009D7933" w:rsidP="008E1F7A">
            <w:r w:rsidRPr="00245F22">
              <w:t>Silicone tape is no safer than acrylate tape for IUC fixation and is less adhesively effective</w:t>
            </w:r>
          </w:p>
        </w:tc>
      </w:tr>
      <w:tr w:rsidR="009D7933" w:rsidRPr="00245F22" w14:paraId="086F2E6C" w14:textId="77777777" w:rsidTr="008E1F7A">
        <w:tc>
          <w:tcPr>
            <w:tcW w:w="1413" w:type="dxa"/>
          </w:tcPr>
          <w:p w14:paraId="3B16B666" w14:textId="77777777" w:rsidR="009D7933" w:rsidRPr="00245F22" w:rsidRDefault="009D7933" w:rsidP="008E1F7A">
            <w:pPr>
              <w:rPr>
                <w:lang w:val="it-IT"/>
              </w:rPr>
            </w:pPr>
            <w:r w:rsidRPr="00245F22">
              <w:rPr>
                <w:lang w:val="it-IT"/>
              </w:rPr>
              <w:t>Ferraz-Torres M; Sancho-Sena E; Corcuera Martinez MI; Martinez-Garcia O; Suarez-Mier MB</w:t>
            </w:r>
          </w:p>
        </w:tc>
        <w:tc>
          <w:tcPr>
            <w:tcW w:w="709" w:type="dxa"/>
          </w:tcPr>
          <w:p w14:paraId="71603F2B" w14:textId="77777777" w:rsidR="009D7933" w:rsidRPr="00245F22" w:rsidRDefault="009D7933" w:rsidP="008E1F7A">
            <w:r w:rsidRPr="00245F22">
              <w:t>2024</w:t>
            </w:r>
          </w:p>
        </w:tc>
        <w:tc>
          <w:tcPr>
            <w:tcW w:w="1701" w:type="dxa"/>
          </w:tcPr>
          <w:p w14:paraId="146445D7" w14:textId="77777777" w:rsidR="009D7933" w:rsidRPr="00245F22" w:rsidRDefault="009D7933" w:rsidP="008E1F7A">
            <w:r w:rsidRPr="00245F22">
              <w:t>Complications Related to the Securement Device in Peripheral Intravenous Catheters: A Randomized Study.</w:t>
            </w:r>
          </w:p>
        </w:tc>
        <w:tc>
          <w:tcPr>
            <w:tcW w:w="1559" w:type="dxa"/>
          </w:tcPr>
          <w:p w14:paraId="65D80E43" w14:textId="6E9353FF" w:rsidR="009D7933" w:rsidRPr="00245F22" w:rsidRDefault="009D7933" w:rsidP="008E1F7A">
            <w:r w:rsidRPr="00245F22">
              <w:t>Randomised controlled trial</w:t>
            </w:r>
            <w:r w:rsidR="00FC7153" w:rsidRPr="00245F22">
              <w:t xml:space="preserve"> (patients, clinical staff and nurses involved in the intervention not blinded - unblinded)</w:t>
            </w:r>
          </w:p>
        </w:tc>
        <w:tc>
          <w:tcPr>
            <w:tcW w:w="1701" w:type="dxa"/>
          </w:tcPr>
          <w:p w14:paraId="2CA81348" w14:textId="77777777" w:rsidR="009D7933" w:rsidRPr="00245F22" w:rsidRDefault="009D7933" w:rsidP="008E1F7A">
            <w:r w:rsidRPr="00245F22">
              <w:t>Single hospital site</w:t>
            </w:r>
          </w:p>
        </w:tc>
        <w:tc>
          <w:tcPr>
            <w:tcW w:w="1701" w:type="dxa"/>
          </w:tcPr>
          <w:p w14:paraId="46F87D0F" w14:textId="77777777" w:rsidR="009D7933" w:rsidRPr="00245F22" w:rsidRDefault="009D7933" w:rsidP="008E1F7A">
            <w:r w:rsidRPr="00245F22">
              <w:t>281 (target sample size 280; Intervention 141; Control 140)</w:t>
            </w:r>
          </w:p>
        </w:tc>
        <w:tc>
          <w:tcPr>
            <w:tcW w:w="1843" w:type="dxa"/>
          </w:tcPr>
          <w:p w14:paraId="45E2825D" w14:textId="77777777" w:rsidR="009D7933" w:rsidRPr="00245F22" w:rsidRDefault="009D7933" w:rsidP="008E1F7A">
            <w:r w:rsidRPr="00245F22">
              <w:t>Intervention: fully reinforced dressing (Tegaderm IV Advanced);  Control: partially reinforced polyurethane dressing (Tegaderm IV)</w:t>
            </w:r>
          </w:p>
        </w:tc>
        <w:tc>
          <w:tcPr>
            <w:tcW w:w="1842" w:type="dxa"/>
          </w:tcPr>
          <w:p w14:paraId="1DB0026E" w14:textId="77777777" w:rsidR="009D7933" w:rsidRPr="00245F22" w:rsidRDefault="009D7933" w:rsidP="008E1F7A">
            <w:r w:rsidRPr="00245F22">
              <w:t xml:space="preserve">MARSI defined as erythema, redness or presence of blister, tear or persistent abnormal abrasion 30mins after placing or removal of the dressing </w:t>
            </w:r>
          </w:p>
        </w:tc>
        <w:tc>
          <w:tcPr>
            <w:tcW w:w="1843" w:type="dxa"/>
          </w:tcPr>
          <w:p w14:paraId="0459E4DF" w14:textId="77777777" w:rsidR="009D7933" w:rsidRPr="00245F22" w:rsidRDefault="009D7933" w:rsidP="008E1F7A">
            <w:r w:rsidRPr="00245F22">
              <w:t xml:space="preserve">Overall MARSI incidence was 3.6% (n=5) in the control group and 4.3% (n=6) in the intervention group. MARSI incidence per 1,000 catheter days was 1.77 in </w:t>
            </w:r>
            <w:r w:rsidRPr="00245F22">
              <w:lastRenderedPageBreak/>
              <w:t>the control group and 2.13 in the intervention group; differences not statistically significant (p=0.76)</w:t>
            </w:r>
          </w:p>
          <w:p w14:paraId="07ADE741" w14:textId="77777777" w:rsidR="009D7933" w:rsidRPr="00245F22" w:rsidRDefault="009D7933" w:rsidP="008E1F7A"/>
          <w:p w14:paraId="358D4A7B" w14:textId="77777777" w:rsidR="009D7933" w:rsidRPr="00245F22" w:rsidRDefault="009D7933" w:rsidP="008E1F7A">
            <w:r w:rsidRPr="00245F22">
              <w:t>There was a slight increase in complications (</w:t>
            </w:r>
            <w:proofErr w:type="spellStart"/>
            <w:r w:rsidRPr="00245F22">
              <w:t>eg</w:t>
            </w:r>
            <w:proofErr w:type="spellEnd"/>
            <w:r w:rsidRPr="00245F22">
              <w:t xml:space="preserve"> MARSI) in the fully reinforced group, but this may be explained by patient intrinsic factors</w:t>
            </w:r>
          </w:p>
        </w:tc>
      </w:tr>
      <w:tr w:rsidR="009D7933" w:rsidRPr="00245F22" w14:paraId="63D2445C" w14:textId="77777777" w:rsidTr="008E1F7A">
        <w:tc>
          <w:tcPr>
            <w:tcW w:w="1413" w:type="dxa"/>
          </w:tcPr>
          <w:p w14:paraId="2C54A1A1" w14:textId="77777777" w:rsidR="009D7933" w:rsidRPr="00245F22" w:rsidRDefault="009D7933" w:rsidP="008E1F7A">
            <w:r w:rsidRPr="00245F22">
              <w:lastRenderedPageBreak/>
              <w:t>Grove G, Houser T, Dove J, Moody D</w:t>
            </w:r>
          </w:p>
        </w:tc>
        <w:tc>
          <w:tcPr>
            <w:tcW w:w="709" w:type="dxa"/>
          </w:tcPr>
          <w:p w14:paraId="45C96066" w14:textId="77777777" w:rsidR="009D7933" w:rsidRPr="00245F22" w:rsidRDefault="009D7933" w:rsidP="008E1F7A">
            <w:r w:rsidRPr="00245F22">
              <w:t>2023</w:t>
            </w:r>
          </w:p>
        </w:tc>
        <w:tc>
          <w:tcPr>
            <w:tcW w:w="1701" w:type="dxa"/>
          </w:tcPr>
          <w:p w14:paraId="59840AC3" w14:textId="77777777" w:rsidR="009D7933" w:rsidRPr="00245F22" w:rsidRDefault="009D7933" w:rsidP="008E1F7A">
            <w:r w:rsidRPr="00245F22">
              <w:t xml:space="preserve">An objective comparison of two pulse oximetry sensors with different adhesive </w:t>
            </w:r>
          </w:p>
          <w:p w14:paraId="399DAF49" w14:textId="77777777" w:rsidR="009D7933" w:rsidRPr="00245F22" w:rsidRDefault="009D7933" w:rsidP="008E1F7A">
            <w:r w:rsidRPr="00245F22">
              <w:t>systems on healthy human volunteers based on biophysical assessments</w:t>
            </w:r>
          </w:p>
        </w:tc>
        <w:tc>
          <w:tcPr>
            <w:tcW w:w="1559" w:type="dxa"/>
          </w:tcPr>
          <w:p w14:paraId="715A5231" w14:textId="0855CC67" w:rsidR="009D7933" w:rsidRPr="00245F22" w:rsidRDefault="009D7933" w:rsidP="008E1F7A">
            <w:r w:rsidRPr="00245F22">
              <w:t>Clinical trial (two sub-studies: gentleness trial and reapplication trial</w:t>
            </w:r>
            <w:r w:rsidR="00FC7153" w:rsidRPr="00245F22">
              <w:t>; blinding not mentioned, so presumed unblinded</w:t>
            </w:r>
            <w:r w:rsidRPr="00245F22">
              <w:t>)</w:t>
            </w:r>
          </w:p>
        </w:tc>
        <w:tc>
          <w:tcPr>
            <w:tcW w:w="1701" w:type="dxa"/>
          </w:tcPr>
          <w:p w14:paraId="3110175D" w14:textId="77777777" w:rsidR="009D7933" w:rsidRPr="00245F22" w:rsidRDefault="009D7933" w:rsidP="008E1F7A">
            <w:r w:rsidRPr="00245F22">
              <w:t>Single site</w:t>
            </w:r>
          </w:p>
        </w:tc>
        <w:tc>
          <w:tcPr>
            <w:tcW w:w="1701" w:type="dxa"/>
          </w:tcPr>
          <w:p w14:paraId="515D2479" w14:textId="77777777" w:rsidR="009D7933" w:rsidRPr="00245F22" w:rsidRDefault="009D7933" w:rsidP="008E1F7A">
            <w:r w:rsidRPr="00245F22">
              <w:t xml:space="preserve">Gentleness trial: 18 healthy volunteers 65+ yrs; reapplication trial: 20 healthy volunteers 18-69 yrs; participants acted as own controls </w:t>
            </w:r>
          </w:p>
        </w:tc>
        <w:tc>
          <w:tcPr>
            <w:tcW w:w="1843" w:type="dxa"/>
          </w:tcPr>
          <w:p w14:paraId="7D4D200D" w14:textId="77777777" w:rsidR="009D7933" w:rsidRPr="00245F22" w:rsidRDefault="009D7933" w:rsidP="008E1F7A">
            <w:r w:rsidRPr="00245F22">
              <w:t xml:space="preserve">Medtronic pulse oximetry sensors – </w:t>
            </w:r>
            <w:proofErr w:type="spellStart"/>
            <w:r w:rsidRPr="00245F22">
              <w:t>OxySoftN</w:t>
            </w:r>
            <w:proofErr w:type="spellEnd"/>
            <w:r w:rsidRPr="00245F22">
              <w:t xml:space="preserve"> (silicone adhesive) and </w:t>
            </w:r>
            <w:proofErr w:type="spellStart"/>
            <w:r w:rsidRPr="00245F22">
              <w:t>MaxN</w:t>
            </w:r>
            <w:proofErr w:type="spellEnd"/>
            <w:r w:rsidRPr="00245F22">
              <w:t xml:space="preserve"> (synthetic rubber and acrylic patient-contacting </w:t>
            </w:r>
            <w:proofErr w:type="spellStart"/>
            <w:r w:rsidRPr="00245F22">
              <w:t>adhesvies</w:t>
            </w:r>
            <w:proofErr w:type="spellEnd"/>
            <w:r w:rsidRPr="00245F22">
              <w:t>)</w:t>
            </w:r>
          </w:p>
        </w:tc>
        <w:tc>
          <w:tcPr>
            <w:tcW w:w="1842" w:type="dxa"/>
          </w:tcPr>
          <w:p w14:paraId="12D39AB8" w14:textId="77777777" w:rsidR="009D7933" w:rsidRPr="00245F22" w:rsidRDefault="009D7933" w:rsidP="008E1F7A">
            <w:r w:rsidRPr="00245F22">
              <w:t>Gentleness trial – trans-epidermal water loss (TEWL) and skin protein removal. Force of removal for reapplication text</w:t>
            </w:r>
          </w:p>
        </w:tc>
        <w:tc>
          <w:tcPr>
            <w:tcW w:w="1843" w:type="dxa"/>
          </w:tcPr>
          <w:p w14:paraId="5AE35265" w14:textId="77777777" w:rsidR="009D7933" w:rsidRPr="00245F22" w:rsidRDefault="009D7933" w:rsidP="008E1F7A">
            <w:r w:rsidRPr="00245F22">
              <w:t xml:space="preserve">TEWL rates were ‘significantly elevated’ compared with controls to a similar extent for both sensors in the optical area (p&lt;0.005) and were only ‘significantly elevated’ in the tail area of the sensor for the </w:t>
            </w:r>
            <w:proofErr w:type="spellStart"/>
            <w:r w:rsidRPr="00245F22">
              <w:lastRenderedPageBreak/>
              <w:t>MaxN</w:t>
            </w:r>
            <w:proofErr w:type="spellEnd"/>
            <w:r w:rsidRPr="00245F22">
              <w:t xml:space="preserve"> sensor compared with controls (p&lt;0.01). The OxySoft sensor removed significantly less protein than the </w:t>
            </w:r>
            <w:proofErr w:type="spellStart"/>
            <w:r w:rsidRPr="00245F22">
              <w:t>MaxN</w:t>
            </w:r>
            <w:proofErr w:type="spellEnd"/>
            <w:r w:rsidRPr="00245F22">
              <w:t xml:space="preserve"> sensor (1.3 +/4 0.4 ug/ml </w:t>
            </w:r>
            <w:proofErr w:type="spellStart"/>
            <w:r w:rsidRPr="00245F22">
              <w:t>cf</w:t>
            </w:r>
            <w:proofErr w:type="spellEnd"/>
            <w:r w:rsidRPr="00245F22">
              <w:t xml:space="preserve"> 10.1 +/- 2.9 ug/ml; p&lt;0.0001). Successful reapplication in all 18 tests for the OxySoft sensor, but failed before 18</w:t>
            </w:r>
            <w:r w:rsidRPr="00245F22">
              <w:rPr>
                <w:vertAlign w:val="superscript"/>
              </w:rPr>
              <w:t>th</w:t>
            </w:r>
            <w:r w:rsidRPr="00245F22">
              <w:t xml:space="preserve"> reapplication in 60% of cases for </w:t>
            </w:r>
            <w:proofErr w:type="spellStart"/>
            <w:r w:rsidRPr="00245F22">
              <w:t>MaxN</w:t>
            </w:r>
            <w:proofErr w:type="spellEnd"/>
            <w:r w:rsidRPr="00245F22">
              <w:t xml:space="preserve"> sensor. </w:t>
            </w:r>
          </w:p>
          <w:p w14:paraId="5DDCC674" w14:textId="77777777" w:rsidR="009D7933" w:rsidRPr="00245F22" w:rsidRDefault="009D7933" w:rsidP="008E1F7A"/>
          <w:p w14:paraId="79B64134" w14:textId="77777777" w:rsidR="009D7933" w:rsidRPr="00245F22" w:rsidRDefault="009D7933" w:rsidP="008E1F7A">
            <w:r w:rsidRPr="00245F22">
              <w:t xml:space="preserve">The OxySoft sensor had greater </w:t>
            </w:r>
            <w:proofErr w:type="spellStart"/>
            <w:r w:rsidRPr="00245F22">
              <w:t>repositionality</w:t>
            </w:r>
            <w:proofErr w:type="spellEnd"/>
            <w:r w:rsidRPr="00245F22">
              <w:t xml:space="preserve"> and less skin removal than the traditional </w:t>
            </w:r>
            <w:proofErr w:type="spellStart"/>
            <w:r w:rsidRPr="00245F22">
              <w:t>MaxN</w:t>
            </w:r>
            <w:proofErr w:type="spellEnd"/>
            <w:r w:rsidRPr="00245F22">
              <w:t xml:space="preserve"> sensor  </w:t>
            </w:r>
          </w:p>
          <w:p w14:paraId="5FF06BC3" w14:textId="77777777" w:rsidR="009D7933" w:rsidRPr="00245F22" w:rsidRDefault="009D7933" w:rsidP="008E1F7A"/>
          <w:p w14:paraId="25630C0E" w14:textId="77777777" w:rsidR="009D7933" w:rsidRPr="00245F22" w:rsidRDefault="009D7933" w:rsidP="008E1F7A">
            <w:r w:rsidRPr="00245F22">
              <w:t xml:space="preserve">   </w:t>
            </w:r>
          </w:p>
        </w:tc>
      </w:tr>
      <w:tr w:rsidR="009D7933" w:rsidRPr="00245F22" w14:paraId="53B6692D" w14:textId="77777777" w:rsidTr="008E1F7A">
        <w:tc>
          <w:tcPr>
            <w:tcW w:w="1413" w:type="dxa"/>
          </w:tcPr>
          <w:p w14:paraId="14955E02" w14:textId="77777777" w:rsidR="009D7933" w:rsidRPr="00245F22" w:rsidRDefault="009D7933" w:rsidP="008E1F7A">
            <w:r w:rsidRPr="00245F22">
              <w:lastRenderedPageBreak/>
              <w:t>Jiang, S; Yin, L</w:t>
            </w:r>
          </w:p>
        </w:tc>
        <w:tc>
          <w:tcPr>
            <w:tcW w:w="709" w:type="dxa"/>
          </w:tcPr>
          <w:p w14:paraId="41442B5F" w14:textId="77777777" w:rsidR="009D7933" w:rsidRPr="00245F22" w:rsidRDefault="009D7933" w:rsidP="008E1F7A">
            <w:r w:rsidRPr="00245F22">
              <w:t>2024</w:t>
            </w:r>
          </w:p>
        </w:tc>
        <w:tc>
          <w:tcPr>
            <w:tcW w:w="1701" w:type="dxa"/>
          </w:tcPr>
          <w:p w14:paraId="6F40C1A3" w14:textId="77777777" w:rsidR="009D7933" w:rsidRPr="00245F22" w:rsidRDefault="009D7933" w:rsidP="008E1F7A">
            <w:r w:rsidRPr="00245F22">
              <w:t>Incidence of medical adhesive-related skin injury: a reduction by changing posture</w:t>
            </w:r>
          </w:p>
        </w:tc>
        <w:tc>
          <w:tcPr>
            <w:tcW w:w="1559" w:type="dxa"/>
          </w:tcPr>
          <w:p w14:paraId="22517A29" w14:textId="5DCBEDD5" w:rsidR="009D7933" w:rsidRPr="00245F22" w:rsidRDefault="009D7933" w:rsidP="008E1F7A">
            <w:r w:rsidRPr="00245F22">
              <w:t>Randomised controlled crossover trial</w:t>
            </w:r>
            <w:r w:rsidR="00EE4048" w:rsidRPr="00245F22">
              <w:t xml:space="preserve"> (assessors blinded)</w:t>
            </w:r>
          </w:p>
        </w:tc>
        <w:tc>
          <w:tcPr>
            <w:tcW w:w="1701" w:type="dxa"/>
          </w:tcPr>
          <w:p w14:paraId="2AC838C2" w14:textId="77777777" w:rsidR="009D7933" w:rsidRPr="00245F22" w:rsidRDefault="009D7933" w:rsidP="008E1F7A">
            <w:r w:rsidRPr="00245F22">
              <w:t>Single oncology department in one site. Patients all had a history of MARSI</w:t>
            </w:r>
          </w:p>
        </w:tc>
        <w:tc>
          <w:tcPr>
            <w:tcW w:w="1701" w:type="dxa"/>
          </w:tcPr>
          <w:p w14:paraId="5E36375A" w14:textId="77777777" w:rsidR="009D7933" w:rsidRPr="00245F22" w:rsidRDefault="009D7933" w:rsidP="008E1F7A">
            <w:r w:rsidRPr="00245F22">
              <w:t xml:space="preserve">60; 57 included in analysis (supine then semi-recumbent 28 [AB]; semi-recumbent then supine 29 [BA] </w:t>
            </w:r>
          </w:p>
        </w:tc>
        <w:tc>
          <w:tcPr>
            <w:tcW w:w="1843" w:type="dxa"/>
          </w:tcPr>
          <w:p w14:paraId="60F65F78" w14:textId="77777777" w:rsidR="009D7933" w:rsidRPr="00245F22" w:rsidRDefault="009D7933" w:rsidP="008E1F7A">
            <w:r w:rsidRPr="00245F22">
              <w:t>All patients had a dressing on a chest wall implantable port. Intervention: semi-recumbent position; Control: supine position</w:t>
            </w:r>
          </w:p>
        </w:tc>
        <w:tc>
          <w:tcPr>
            <w:tcW w:w="1842" w:type="dxa"/>
          </w:tcPr>
          <w:p w14:paraId="66B96E62" w14:textId="77777777" w:rsidR="009D7933" w:rsidRPr="00245F22" w:rsidRDefault="009D7933" w:rsidP="008E1F7A">
            <w:r w:rsidRPr="00245F22">
              <w:t>Itching, the combination of erythema and oedema and blisters, graded according to severity (Gr0-Gr10)</w:t>
            </w:r>
          </w:p>
        </w:tc>
        <w:tc>
          <w:tcPr>
            <w:tcW w:w="1843" w:type="dxa"/>
          </w:tcPr>
          <w:p w14:paraId="72CCA61A" w14:textId="77777777" w:rsidR="009D7933" w:rsidRPr="00245F22" w:rsidRDefault="009D7933" w:rsidP="008E1F7A">
            <w:r w:rsidRPr="00245F22">
              <w:t>MARSI scores were lower when patients were nursed in the semi-recumbent position: Itching (2.35 +/- 1.985 vs 5.31 +/- 1.332, (p&lt;0.01); erythema and oedema Gr 0 64.9% vs 10.5%, Gr 1 28.1% vs 19.3%, Gr 2 3.5% vs 7.0%, Gr 4 1.8% vs 17.5% (p&lt;0.01); blisters 1.8% vs 56.1% (p&lt;0.01)</w:t>
            </w:r>
          </w:p>
          <w:p w14:paraId="300D20FE" w14:textId="77777777" w:rsidR="009D7933" w:rsidRPr="00245F22" w:rsidRDefault="009D7933" w:rsidP="008E1F7A"/>
          <w:p w14:paraId="02B77955" w14:textId="77777777" w:rsidR="009D7933" w:rsidRPr="00245F22" w:rsidRDefault="009D7933" w:rsidP="008E1F7A">
            <w:r w:rsidRPr="00245F22">
              <w:t>Tension-force injury is a non-negligible cause of MARSI in port-site dressing care. Posture change may dramatically reduce injuries</w:t>
            </w:r>
          </w:p>
        </w:tc>
      </w:tr>
      <w:tr w:rsidR="009D7933" w:rsidRPr="00245F22" w14:paraId="2C2B87C1" w14:textId="77777777" w:rsidTr="008E1F7A">
        <w:tc>
          <w:tcPr>
            <w:tcW w:w="1413" w:type="dxa"/>
          </w:tcPr>
          <w:p w14:paraId="17EDBF24" w14:textId="77777777" w:rsidR="009D7933" w:rsidRPr="00245F22" w:rsidRDefault="009D7933" w:rsidP="008E1F7A">
            <w:r w:rsidRPr="00245F22">
              <w:t xml:space="preserve">Kleidon TM; Rickard CM; Gibson V; Mihala G; </w:t>
            </w:r>
            <w:r w:rsidRPr="00245F22">
              <w:lastRenderedPageBreak/>
              <w:t>Schults JA; Xu HG; Bauer MJ; Marsh N; Larsen EN; Cattanach P; Ullman AJ</w:t>
            </w:r>
          </w:p>
        </w:tc>
        <w:tc>
          <w:tcPr>
            <w:tcW w:w="709" w:type="dxa"/>
          </w:tcPr>
          <w:p w14:paraId="16CA7FC1" w14:textId="77777777" w:rsidR="009D7933" w:rsidRPr="00245F22" w:rsidRDefault="009D7933" w:rsidP="008E1F7A">
            <w:r w:rsidRPr="00245F22">
              <w:lastRenderedPageBreak/>
              <w:t>2020</w:t>
            </w:r>
          </w:p>
        </w:tc>
        <w:tc>
          <w:tcPr>
            <w:tcW w:w="1701" w:type="dxa"/>
          </w:tcPr>
          <w:p w14:paraId="7193C103" w14:textId="77777777" w:rsidR="009D7933" w:rsidRPr="00245F22" w:rsidRDefault="009D7933" w:rsidP="008E1F7A">
            <w:r w:rsidRPr="00245F22">
              <w:t xml:space="preserve">Smile - Secure my intravenous line effectively: A pilot </w:t>
            </w:r>
            <w:r w:rsidRPr="00245F22">
              <w:lastRenderedPageBreak/>
              <w:t>randomised controlled trial of peripheral intravenous catheter securement in paediatrics.</w:t>
            </w:r>
          </w:p>
        </w:tc>
        <w:tc>
          <w:tcPr>
            <w:tcW w:w="1559" w:type="dxa"/>
          </w:tcPr>
          <w:p w14:paraId="4C608F3E" w14:textId="77777777" w:rsidR="009D7933" w:rsidRPr="00245F22" w:rsidRDefault="009D7933" w:rsidP="008E1F7A">
            <w:r w:rsidRPr="00245F22">
              <w:lastRenderedPageBreak/>
              <w:t xml:space="preserve">3-arm pilot randomised controlled trial </w:t>
            </w:r>
            <w:r w:rsidRPr="00245F22">
              <w:lastRenderedPageBreak/>
              <w:t>(assessors blinded)</w:t>
            </w:r>
          </w:p>
        </w:tc>
        <w:tc>
          <w:tcPr>
            <w:tcW w:w="1701" w:type="dxa"/>
          </w:tcPr>
          <w:p w14:paraId="2F6420CE" w14:textId="77777777" w:rsidR="009D7933" w:rsidRPr="00245F22" w:rsidRDefault="009D7933" w:rsidP="008E1F7A">
            <w:r w:rsidRPr="00245F22">
              <w:lastRenderedPageBreak/>
              <w:t>Single site (paediatric hospital)</w:t>
            </w:r>
          </w:p>
        </w:tc>
        <w:tc>
          <w:tcPr>
            <w:tcW w:w="1701" w:type="dxa"/>
          </w:tcPr>
          <w:p w14:paraId="2F4B4C2A" w14:textId="77777777" w:rsidR="009D7933" w:rsidRPr="00245F22" w:rsidRDefault="009D7933" w:rsidP="008E1F7A">
            <w:r w:rsidRPr="00245F22">
              <w:t xml:space="preserve">300 eligible, 319 included in analysis. Arm </w:t>
            </w:r>
            <w:r w:rsidRPr="00245F22">
              <w:lastRenderedPageBreak/>
              <w:t xml:space="preserve">1: 105; Arm 2: 107; Arm 3: 107 </w:t>
            </w:r>
          </w:p>
        </w:tc>
        <w:tc>
          <w:tcPr>
            <w:tcW w:w="1843" w:type="dxa"/>
          </w:tcPr>
          <w:p w14:paraId="76B5AC1D" w14:textId="77777777" w:rsidR="009D7933" w:rsidRPr="00245F22" w:rsidRDefault="009D7933" w:rsidP="008E1F7A">
            <w:r w:rsidRPr="00245F22">
              <w:lastRenderedPageBreak/>
              <w:t xml:space="preserve">Arm 1 (standard care): bordered polyurethane </w:t>
            </w:r>
            <w:r w:rsidRPr="00245F22">
              <w:lastRenderedPageBreak/>
              <w:t xml:space="preserve">dressing plus non-sterile foam; </w:t>
            </w:r>
          </w:p>
          <w:p w14:paraId="3298D1F7" w14:textId="77777777" w:rsidR="009D7933" w:rsidRPr="00245F22" w:rsidRDefault="009D7933" w:rsidP="008E1F7A">
            <w:r w:rsidRPr="00245F22">
              <w:t>Arm 2: Integrated securement device (</w:t>
            </w:r>
            <w:proofErr w:type="spellStart"/>
            <w:r w:rsidRPr="00245F22">
              <w:t>Sorbaview</w:t>
            </w:r>
            <w:proofErr w:type="spellEnd"/>
            <w:r w:rsidRPr="00245F22">
              <w:t xml:space="preserve"> Shield plus sterile foam</w:t>
            </w:r>
          </w:p>
          <w:p w14:paraId="2BBBCD45" w14:textId="77777777" w:rsidR="009D7933" w:rsidRPr="00245F22" w:rsidRDefault="009D7933" w:rsidP="008E1F7A">
            <w:r w:rsidRPr="00245F22">
              <w:t>Arm 3: Tissue adhesive (</w:t>
            </w:r>
            <w:proofErr w:type="spellStart"/>
            <w:r w:rsidRPr="00245F22">
              <w:t>Histoacryl</w:t>
            </w:r>
            <w:proofErr w:type="spellEnd"/>
            <w:r w:rsidRPr="00245F22">
              <w:t xml:space="preserve">) plus bordered polyurethane dressing plus non-sterile foam </w:t>
            </w:r>
          </w:p>
        </w:tc>
        <w:tc>
          <w:tcPr>
            <w:tcW w:w="1842" w:type="dxa"/>
          </w:tcPr>
          <w:p w14:paraId="5EBE900E" w14:textId="77777777" w:rsidR="009D7933" w:rsidRPr="00245F22" w:rsidRDefault="009D7933" w:rsidP="008E1F7A">
            <w:r w:rsidRPr="00245F22">
              <w:lastRenderedPageBreak/>
              <w:t xml:space="preserve">Skin complication including pressure area </w:t>
            </w:r>
            <w:r w:rsidRPr="00245F22">
              <w:lastRenderedPageBreak/>
              <w:t>[sic], itchiness, skin tear and blisters</w:t>
            </w:r>
          </w:p>
        </w:tc>
        <w:tc>
          <w:tcPr>
            <w:tcW w:w="1843" w:type="dxa"/>
          </w:tcPr>
          <w:p w14:paraId="4FA94792" w14:textId="77777777" w:rsidR="009D7933" w:rsidRPr="00245F22" w:rsidRDefault="009D7933" w:rsidP="008E1F7A">
            <w:r w:rsidRPr="00245F22">
              <w:lastRenderedPageBreak/>
              <w:t xml:space="preserve">Skin complications were observed across all groups </w:t>
            </w:r>
            <w:r w:rsidRPr="00245F22">
              <w:lastRenderedPageBreak/>
              <w:t xml:space="preserve">– data provided for erythema were Arm 1: 7%, Arm 2: 3%, Arm 3: 4% (no inferential statistics provided). Overall incidence of skin complications higher in Arm 2, difference not statistically significant – potentially due to enhanced adhesive properties of the primary dressing. </w:t>
            </w:r>
          </w:p>
        </w:tc>
      </w:tr>
      <w:tr w:rsidR="009D7933" w:rsidRPr="00245F22" w14:paraId="326C00CE" w14:textId="77777777" w:rsidTr="008E1F7A">
        <w:tc>
          <w:tcPr>
            <w:tcW w:w="1413" w:type="dxa"/>
          </w:tcPr>
          <w:p w14:paraId="1D03B72E" w14:textId="77777777" w:rsidR="009D7933" w:rsidRPr="00245F22" w:rsidRDefault="009D7933" w:rsidP="008E1F7A">
            <w:pPr>
              <w:rPr>
                <w:color w:val="000000"/>
              </w:rPr>
            </w:pPr>
            <w:r w:rsidRPr="00245F22">
              <w:rPr>
                <w:color w:val="000000"/>
              </w:rPr>
              <w:lastRenderedPageBreak/>
              <w:t>Rabelo AL; Teixeira Moraes J</w:t>
            </w:r>
          </w:p>
          <w:p w14:paraId="32971ECD" w14:textId="77777777" w:rsidR="009D7933" w:rsidRPr="00245F22" w:rsidRDefault="009D7933" w:rsidP="008E1F7A"/>
        </w:tc>
        <w:tc>
          <w:tcPr>
            <w:tcW w:w="709" w:type="dxa"/>
          </w:tcPr>
          <w:p w14:paraId="6A857610" w14:textId="77777777" w:rsidR="009D7933" w:rsidRPr="00245F22" w:rsidRDefault="009D7933" w:rsidP="008E1F7A">
            <w:r w:rsidRPr="00245F22">
              <w:t>2022</w:t>
            </w:r>
          </w:p>
        </w:tc>
        <w:tc>
          <w:tcPr>
            <w:tcW w:w="1701" w:type="dxa"/>
          </w:tcPr>
          <w:p w14:paraId="1D0F2A9E" w14:textId="77777777" w:rsidR="009D7933" w:rsidRPr="00245F22" w:rsidRDefault="009D7933" w:rsidP="008E1F7A">
            <w:r w:rsidRPr="00245F22">
              <w:t>BUNDLE: medical adhesive-related skin injury prevention in adult intensive care</w:t>
            </w:r>
          </w:p>
        </w:tc>
        <w:tc>
          <w:tcPr>
            <w:tcW w:w="1559" w:type="dxa"/>
          </w:tcPr>
          <w:p w14:paraId="69E2AAF7" w14:textId="77777777" w:rsidR="009D7933" w:rsidRPr="00245F22" w:rsidRDefault="009D7933" w:rsidP="008E1F7A">
            <w:r w:rsidRPr="00245F22">
              <w:t xml:space="preserve">Scoping review (conducted per Joanna Briggs Institute method, with protocol registered); bundle construction and </w:t>
            </w:r>
            <w:r w:rsidRPr="00245F22">
              <w:lastRenderedPageBreak/>
              <w:t>assessment of content validity using Delphi study</w:t>
            </w:r>
          </w:p>
        </w:tc>
        <w:tc>
          <w:tcPr>
            <w:tcW w:w="1701" w:type="dxa"/>
          </w:tcPr>
          <w:p w14:paraId="37C5AF15" w14:textId="77777777" w:rsidR="009D7933" w:rsidRPr="00245F22" w:rsidRDefault="009D7933" w:rsidP="008E1F7A">
            <w:r w:rsidRPr="00245F22">
              <w:lastRenderedPageBreak/>
              <w:t>Bundle developed for use in ICU settings</w:t>
            </w:r>
          </w:p>
        </w:tc>
        <w:tc>
          <w:tcPr>
            <w:tcW w:w="1701" w:type="dxa"/>
          </w:tcPr>
          <w:p w14:paraId="35DA7AF1" w14:textId="77777777" w:rsidR="009D7933" w:rsidRPr="00245F22" w:rsidRDefault="009D7933" w:rsidP="008E1F7A">
            <w:r w:rsidRPr="00245F22">
              <w:t>Delphi study: six expert judges</w:t>
            </w:r>
          </w:p>
        </w:tc>
        <w:tc>
          <w:tcPr>
            <w:tcW w:w="1843" w:type="dxa"/>
          </w:tcPr>
          <w:p w14:paraId="19AB3FE0" w14:textId="77777777" w:rsidR="009D7933" w:rsidRPr="00245F22" w:rsidRDefault="009D7933" w:rsidP="008E1F7A">
            <w:r w:rsidRPr="00245F22">
              <w:t>N/A</w:t>
            </w:r>
          </w:p>
        </w:tc>
        <w:tc>
          <w:tcPr>
            <w:tcW w:w="1842" w:type="dxa"/>
          </w:tcPr>
          <w:p w14:paraId="59BE436C" w14:textId="77777777" w:rsidR="009D7933" w:rsidRPr="00245F22" w:rsidRDefault="009D7933" w:rsidP="008E1F7A">
            <w:r w:rsidRPr="00245F22">
              <w:t>N/A</w:t>
            </w:r>
          </w:p>
        </w:tc>
        <w:tc>
          <w:tcPr>
            <w:tcW w:w="1843" w:type="dxa"/>
          </w:tcPr>
          <w:p w14:paraId="732D7846" w14:textId="77777777" w:rsidR="009D7933" w:rsidRPr="00245F22" w:rsidRDefault="009D7933" w:rsidP="008E1F7A">
            <w:r w:rsidRPr="00245F22">
              <w:t xml:space="preserve">The bundle developed addressed the domains of: product selection, skin preparation, adhesive product application technique, removal </w:t>
            </w:r>
            <w:r w:rsidRPr="00245F22">
              <w:lastRenderedPageBreak/>
              <w:t xml:space="preserve">technique and health professionals’ education </w:t>
            </w:r>
          </w:p>
        </w:tc>
      </w:tr>
      <w:tr w:rsidR="009D7933" w:rsidRPr="00245F22" w14:paraId="1CE05783" w14:textId="77777777" w:rsidTr="008E1F7A">
        <w:tc>
          <w:tcPr>
            <w:tcW w:w="1413" w:type="dxa"/>
          </w:tcPr>
          <w:p w14:paraId="74679D8C" w14:textId="77777777" w:rsidR="009D7933" w:rsidRPr="00245F22" w:rsidRDefault="009D7933" w:rsidP="008E1F7A">
            <w:r w:rsidRPr="00245F22">
              <w:lastRenderedPageBreak/>
              <w:t xml:space="preserve">Rouhani, DS; Singh, NK; Chao, JJ; Almutairi, A; </w:t>
            </w:r>
            <w:proofErr w:type="spellStart"/>
            <w:r w:rsidRPr="00245F22">
              <w:t>Seradj</w:t>
            </w:r>
            <w:proofErr w:type="spellEnd"/>
            <w:r w:rsidRPr="00245F22">
              <w:t xml:space="preserve">, MH; Badowski-Platz, R; </w:t>
            </w:r>
            <w:proofErr w:type="spellStart"/>
            <w:r w:rsidRPr="00245F22">
              <w:t>Toranto</w:t>
            </w:r>
            <w:proofErr w:type="spellEnd"/>
            <w:r w:rsidRPr="00245F22">
              <w:t xml:space="preserve">, JD; </w:t>
            </w:r>
            <w:proofErr w:type="spellStart"/>
            <w:r w:rsidRPr="00245F22">
              <w:t>Mofid</w:t>
            </w:r>
            <w:proofErr w:type="spellEnd"/>
            <w:r w:rsidRPr="00245F22">
              <w:t>, MM</w:t>
            </w:r>
          </w:p>
        </w:tc>
        <w:tc>
          <w:tcPr>
            <w:tcW w:w="709" w:type="dxa"/>
          </w:tcPr>
          <w:p w14:paraId="46140556" w14:textId="77777777" w:rsidR="009D7933" w:rsidRPr="00245F22" w:rsidRDefault="009D7933" w:rsidP="008E1F7A">
            <w:r w:rsidRPr="00245F22">
              <w:t>2024</w:t>
            </w:r>
          </w:p>
        </w:tc>
        <w:tc>
          <w:tcPr>
            <w:tcW w:w="1701" w:type="dxa"/>
          </w:tcPr>
          <w:p w14:paraId="091D894A" w14:textId="77777777" w:rsidR="009D7933" w:rsidRPr="00245F22" w:rsidRDefault="009D7933" w:rsidP="008E1F7A">
            <w:r w:rsidRPr="00245F22">
              <w:t>Superiority of a Silk Surgical Site Wound Closure Device Over Synthetic Dressings</w:t>
            </w:r>
          </w:p>
        </w:tc>
        <w:tc>
          <w:tcPr>
            <w:tcW w:w="1559" w:type="dxa"/>
          </w:tcPr>
          <w:p w14:paraId="4D289594" w14:textId="31910D05" w:rsidR="009D7933" w:rsidRPr="00245F22" w:rsidRDefault="009D7933" w:rsidP="008E1F7A">
            <w:r w:rsidRPr="00245F22">
              <w:t>Randomised controlled trial (</w:t>
            </w:r>
            <w:r w:rsidR="00EE4048" w:rsidRPr="00245F22">
              <w:t>single-blind - p</w:t>
            </w:r>
            <w:r w:rsidRPr="00245F22">
              <w:t xml:space="preserve">atients </w:t>
            </w:r>
            <w:r w:rsidR="00EE4048" w:rsidRPr="00245F22">
              <w:t>blinded</w:t>
            </w:r>
            <w:r w:rsidR="000B6C9A" w:rsidRPr="00245F22">
              <w:t>; patients</w:t>
            </w:r>
            <w:r w:rsidR="00EE4048" w:rsidRPr="00245F22">
              <w:t xml:space="preserve"> </w:t>
            </w:r>
            <w:r w:rsidRPr="00245F22">
              <w:t>as own controls)</w:t>
            </w:r>
          </w:p>
        </w:tc>
        <w:tc>
          <w:tcPr>
            <w:tcW w:w="1701" w:type="dxa"/>
          </w:tcPr>
          <w:p w14:paraId="28FF235D" w14:textId="77777777" w:rsidR="009D7933" w:rsidRPr="00245F22" w:rsidRDefault="009D7933" w:rsidP="008E1F7A">
            <w:r w:rsidRPr="00245F22">
              <w:t>Not specified - ?drawn from multiple centres. Patients in receipt of a range of cosmetic surgery procedures.</w:t>
            </w:r>
          </w:p>
        </w:tc>
        <w:tc>
          <w:tcPr>
            <w:tcW w:w="1701" w:type="dxa"/>
          </w:tcPr>
          <w:p w14:paraId="5EFC5D08" w14:textId="77777777" w:rsidR="009D7933" w:rsidRPr="00245F22" w:rsidRDefault="009D7933" w:rsidP="008E1F7A">
            <w:r w:rsidRPr="00245F22">
              <w:t>50 randomised, 48 included (patients received both intervention and control treatments)</w:t>
            </w:r>
          </w:p>
        </w:tc>
        <w:tc>
          <w:tcPr>
            <w:tcW w:w="1843" w:type="dxa"/>
          </w:tcPr>
          <w:p w14:paraId="1289E93B" w14:textId="77777777" w:rsidR="009D7933" w:rsidRPr="00245F22" w:rsidRDefault="009D7933" w:rsidP="008E1F7A">
            <w:r w:rsidRPr="00245F22">
              <w:t>Intervention: experimental silk fibroin wound dressing (comprised of Seri-Scaffold sheets with pressure-sensitive acrylic adhesive (</w:t>
            </w:r>
            <w:proofErr w:type="spellStart"/>
            <w:r w:rsidRPr="00245F22">
              <w:t>dermaFLEX</w:t>
            </w:r>
            <w:proofErr w:type="spellEnd"/>
            <w:r w:rsidRPr="00245F22">
              <w:t>) and paper backing;</w:t>
            </w:r>
          </w:p>
          <w:p w14:paraId="4FC5306F" w14:textId="77777777" w:rsidR="009D7933" w:rsidRPr="00245F22" w:rsidRDefault="009D7933" w:rsidP="008E1F7A">
            <w:r w:rsidRPr="00245F22">
              <w:t xml:space="preserve">Control: </w:t>
            </w:r>
            <w:proofErr w:type="spellStart"/>
            <w:r w:rsidRPr="00245F22">
              <w:t>Steri</w:t>
            </w:r>
            <w:proofErr w:type="spellEnd"/>
            <w:r w:rsidRPr="00245F22">
              <w:t>-Strips</w:t>
            </w:r>
          </w:p>
          <w:p w14:paraId="5ADFEE69" w14:textId="77777777" w:rsidR="009D7933" w:rsidRPr="00245F22" w:rsidRDefault="009D7933" w:rsidP="008E1F7A"/>
        </w:tc>
        <w:tc>
          <w:tcPr>
            <w:tcW w:w="1842" w:type="dxa"/>
          </w:tcPr>
          <w:p w14:paraId="5BCA150C" w14:textId="77777777" w:rsidR="009D7933" w:rsidRPr="00245F22" w:rsidRDefault="009D7933" w:rsidP="008E1F7A">
            <w:r w:rsidRPr="00245F22">
              <w:t>Skin discomfort, itching or irritation and erythema, assessed via a custom-prepared, investigator-administered questionnaire and patient reported discomfort (score 0-10)</w:t>
            </w:r>
          </w:p>
        </w:tc>
        <w:tc>
          <w:tcPr>
            <w:tcW w:w="1843" w:type="dxa"/>
          </w:tcPr>
          <w:p w14:paraId="72966491" w14:textId="77777777" w:rsidR="009D7933" w:rsidRPr="00245F22" w:rsidRDefault="009D7933" w:rsidP="008E1F7A">
            <w:r w:rsidRPr="00245F22">
              <w:t xml:space="preserve">Early removal of </w:t>
            </w:r>
            <w:proofErr w:type="spellStart"/>
            <w:r w:rsidRPr="00245F22">
              <w:t>Steri</w:t>
            </w:r>
            <w:proofErr w:type="spellEnd"/>
            <w:r w:rsidRPr="00245F22">
              <w:t xml:space="preserve">-Strips was due to blistering or early signs of cellulitis. Blisters occurred in 10.4% (5/48) of patients with </w:t>
            </w:r>
            <w:proofErr w:type="spellStart"/>
            <w:r w:rsidRPr="00245F22">
              <w:t>Steri</w:t>
            </w:r>
            <w:proofErr w:type="spellEnd"/>
            <w:r w:rsidRPr="00245F22">
              <w:t xml:space="preserve">-Strips and none from the silk fibroin dressing (not statistically significant, p=0.063). 22.9% (11/48) reported ‘severe’ discomfort (score 7-10) from </w:t>
            </w:r>
            <w:proofErr w:type="spellStart"/>
            <w:r w:rsidRPr="00245F22">
              <w:t>Steri</w:t>
            </w:r>
            <w:proofErr w:type="spellEnd"/>
            <w:r w:rsidRPr="00245F22">
              <w:t xml:space="preserve">-Strips and none did so from the silk fibroin dressing (p=0.001). 20.8% (10/48) patients reported ‘severe’ skin irritation or itching (score 7-10) with </w:t>
            </w:r>
            <w:proofErr w:type="spellStart"/>
            <w:r w:rsidRPr="00245F22">
              <w:t>Steri</w:t>
            </w:r>
            <w:proofErr w:type="spellEnd"/>
            <w:r w:rsidRPr="00245F22">
              <w:t>-</w:t>
            </w:r>
            <w:r w:rsidRPr="00245F22">
              <w:lastRenderedPageBreak/>
              <w:t xml:space="preserve">Strips and none did so from the silk fibroin dressing (p=0.002). 20.8% (10/48) of patients were clinician assessed as having ‘severe’ erythema (score 7-10) from </w:t>
            </w:r>
            <w:proofErr w:type="spellStart"/>
            <w:r w:rsidRPr="00245F22">
              <w:t>Steri</w:t>
            </w:r>
            <w:proofErr w:type="spellEnd"/>
            <w:r w:rsidRPr="00245F22">
              <w:t>-Strips and none from the silk fibroin dressing (p=0.002).</w:t>
            </w:r>
          </w:p>
          <w:p w14:paraId="0E9D0E82" w14:textId="77777777" w:rsidR="009D7933" w:rsidRPr="00245F22" w:rsidRDefault="009D7933" w:rsidP="008E1F7A"/>
          <w:p w14:paraId="3A424035" w14:textId="77777777" w:rsidR="009D7933" w:rsidRPr="00245F22" w:rsidRDefault="009D7933" w:rsidP="008E1F7A">
            <w:r w:rsidRPr="00245F22">
              <w:t xml:space="preserve">The silk wound dressing improved patient outcomes and comfort, whilst decreasing the incidence of MARSI </w:t>
            </w:r>
          </w:p>
          <w:p w14:paraId="1AA606D3" w14:textId="77777777" w:rsidR="009D7933" w:rsidRPr="00245F22" w:rsidRDefault="009D7933" w:rsidP="008E1F7A"/>
          <w:p w14:paraId="6E6090C2" w14:textId="77777777" w:rsidR="009D7933" w:rsidRPr="00245F22" w:rsidRDefault="009D7933" w:rsidP="008E1F7A">
            <w:r w:rsidRPr="00245F22">
              <w:t xml:space="preserve">   </w:t>
            </w:r>
          </w:p>
          <w:p w14:paraId="099E66F4" w14:textId="77777777" w:rsidR="009D7933" w:rsidRPr="00245F22" w:rsidRDefault="009D7933" w:rsidP="008E1F7A"/>
        </w:tc>
      </w:tr>
      <w:tr w:rsidR="009D7933" w:rsidRPr="00245F22" w14:paraId="7BED75E7" w14:textId="77777777" w:rsidTr="008E1F7A">
        <w:tc>
          <w:tcPr>
            <w:tcW w:w="1413" w:type="dxa"/>
          </w:tcPr>
          <w:p w14:paraId="658A1142" w14:textId="77777777" w:rsidR="009D7933" w:rsidRPr="00245F22" w:rsidRDefault="009D7933" w:rsidP="008E1F7A">
            <w:r w:rsidRPr="00245F22">
              <w:lastRenderedPageBreak/>
              <w:t>Rouhani DS, Singh NK, Chao JJ, Almutairi A, Badowski-</w:t>
            </w:r>
            <w:r w:rsidRPr="00245F22">
              <w:lastRenderedPageBreak/>
              <w:t xml:space="preserve">Platz R, </w:t>
            </w:r>
            <w:proofErr w:type="spellStart"/>
            <w:r w:rsidRPr="00245F22">
              <w:t>Seradj</w:t>
            </w:r>
            <w:proofErr w:type="spellEnd"/>
            <w:r w:rsidRPr="00245F22">
              <w:t xml:space="preserve"> MH, </w:t>
            </w:r>
            <w:proofErr w:type="spellStart"/>
            <w:r w:rsidRPr="00245F22">
              <w:t>Mofid</w:t>
            </w:r>
            <w:proofErr w:type="spellEnd"/>
            <w:r w:rsidRPr="00245F22">
              <w:t xml:space="preserve"> MM</w:t>
            </w:r>
          </w:p>
        </w:tc>
        <w:tc>
          <w:tcPr>
            <w:tcW w:w="709" w:type="dxa"/>
          </w:tcPr>
          <w:p w14:paraId="7CC4F48E" w14:textId="77777777" w:rsidR="009D7933" w:rsidRPr="00245F22" w:rsidRDefault="009D7933" w:rsidP="008E1F7A">
            <w:r w:rsidRPr="00245F22">
              <w:lastRenderedPageBreak/>
              <w:t>2023</w:t>
            </w:r>
          </w:p>
        </w:tc>
        <w:tc>
          <w:tcPr>
            <w:tcW w:w="1701" w:type="dxa"/>
          </w:tcPr>
          <w:p w14:paraId="2AE6D4C9" w14:textId="77777777" w:rsidR="009D7933" w:rsidRPr="00245F22" w:rsidRDefault="009D7933" w:rsidP="008E1F7A">
            <w:r w:rsidRPr="00245F22">
              <w:t xml:space="preserve">Silk Bioprotein as a Novel Surgical-Site Wound </w:t>
            </w:r>
            <w:r w:rsidRPr="00245F22">
              <w:lastRenderedPageBreak/>
              <w:t xml:space="preserve">Dressing: A Prospective, </w:t>
            </w:r>
          </w:p>
          <w:p w14:paraId="747DFDC1" w14:textId="77777777" w:rsidR="009D7933" w:rsidRPr="00245F22" w:rsidRDefault="009D7933" w:rsidP="008E1F7A">
            <w:r w:rsidRPr="00245F22">
              <w:t>Randomized, Single-Blinded, Superiority Clinical Trial</w:t>
            </w:r>
          </w:p>
        </w:tc>
        <w:tc>
          <w:tcPr>
            <w:tcW w:w="1559" w:type="dxa"/>
          </w:tcPr>
          <w:p w14:paraId="207CD40B" w14:textId="77777777" w:rsidR="009D7933" w:rsidRPr="00245F22" w:rsidRDefault="009D7933" w:rsidP="008E1F7A">
            <w:r w:rsidRPr="00245F22">
              <w:lastRenderedPageBreak/>
              <w:t xml:space="preserve">Randomised controlled trial (single blind – patients </w:t>
            </w:r>
            <w:r w:rsidRPr="00245F22">
              <w:lastRenderedPageBreak/>
              <w:t>blinded; patients as own controls)</w:t>
            </w:r>
          </w:p>
        </w:tc>
        <w:tc>
          <w:tcPr>
            <w:tcW w:w="1701" w:type="dxa"/>
          </w:tcPr>
          <w:p w14:paraId="6FDF7872" w14:textId="77777777" w:rsidR="009D7933" w:rsidRPr="00245F22" w:rsidRDefault="009D7933" w:rsidP="008E1F7A">
            <w:r w:rsidRPr="00245F22">
              <w:lastRenderedPageBreak/>
              <w:t xml:space="preserve">Not specified - ?drawn from multiple centres. Patients in </w:t>
            </w:r>
            <w:r w:rsidRPr="00245F22">
              <w:lastRenderedPageBreak/>
              <w:t>receipt of a range of cosmetic surgery procedures</w:t>
            </w:r>
          </w:p>
        </w:tc>
        <w:tc>
          <w:tcPr>
            <w:tcW w:w="1701" w:type="dxa"/>
          </w:tcPr>
          <w:p w14:paraId="6B1C8E12" w14:textId="77777777" w:rsidR="009D7933" w:rsidRPr="00245F22" w:rsidRDefault="009D7933" w:rsidP="008E1F7A">
            <w:r w:rsidRPr="00245F22">
              <w:lastRenderedPageBreak/>
              <w:t>25 (patients received both intervention and control treatments)</w:t>
            </w:r>
          </w:p>
        </w:tc>
        <w:tc>
          <w:tcPr>
            <w:tcW w:w="1843" w:type="dxa"/>
          </w:tcPr>
          <w:p w14:paraId="41832EAB" w14:textId="77777777" w:rsidR="009D7933" w:rsidRPr="00245F22" w:rsidRDefault="009D7933" w:rsidP="008E1F7A">
            <w:r w:rsidRPr="00245F22">
              <w:t xml:space="preserve">Intervention: experimental silk fibroin wound dressing (comprised of </w:t>
            </w:r>
            <w:r w:rsidRPr="00245F22">
              <w:lastRenderedPageBreak/>
              <w:t>Seri-Scaffold sheets with pressure-sensitive acrylic adhesive (</w:t>
            </w:r>
            <w:proofErr w:type="spellStart"/>
            <w:r w:rsidRPr="00245F22">
              <w:t>dermaFLEX</w:t>
            </w:r>
            <w:proofErr w:type="spellEnd"/>
            <w:r w:rsidRPr="00245F22">
              <w:t xml:space="preserve">) and paper backing; Control: Dermabond </w:t>
            </w:r>
            <w:proofErr w:type="spellStart"/>
            <w:r w:rsidRPr="00245F22">
              <w:t>Primeo</w:t>
            </w:r>
            <w:proofErr w:type="spellEnd"/>
            <w:r w:rsidRPr="00245F22">
              <w:t xml:space="preserve"> skin closure system</w:t>
            </w:r>
          </w:p>
        </w:tc>
        <w:tc>
          <w:tcPr>
            <w:tcW w:w="1842" w:type="dxa"/>
          </w:tcPr>
          <w:p w14:paraId="60A21FC6" w14:textId="77777777" w:rsidR="009D7933" w:rsidRPr="00245F22" w:rsidRDefault="009D7933" w:rsidP="008E1F7A">
            <w:r w:rsidRPr="00245F22">
              <w:lastRenderedPageBreak/>
              <w:t xml:space="preserve">Allergic contact dermatitis  assessed using a custom-prepared, </w:t>
            </w:r>
            <w:r w:rsidRPr="00245F22">
              <w:lastRenderedPageBreak/>
              <w:t>investigator administered questionnaire assessing discomfort; itching or and rash (all scored 0-10). Use of steroids or antibiotics to treat MARSI</w:t>
            </w:r>
          </w:p>
          <w:p w14:paraId="46A9DDF9" w14:textId="77777777" w:rsidR="009D7933" w:rsidRPr="00245F22" w:rsidRDefault="009D7933" w:rsidP="008E1F7A"/>
          <w:p w14:paraId="7DB57AA3" w14:textId="77777777" w:rsidR="009D7933" w:rsidRPr="00245F22" w:rsidRDefault="009D7933" w:rsidP="008E1F7A"/>
        </w:tc>
        <w:tc>
          <w:tcPr>
            <w:tcW w:w="1843" w:type="dxa"/>
          </w:tcPr>
          <w:p w14:paraId="362EAF9C" w14:textId="77777777" w:rsidR="009D7933" w:rsidRPr="00245F22" w:rsidRDefault="009D7933" w:rsidP="008E1F7A">
            <w:r w:rsidRPr="00245F22">
              <w:lastRenderedPageBreak/>
              <w:t xml:space="preserve">16/25 (64%) controls rated discomfort as 4+/10, whilst only 1/25 (4%) </w:t>
            </w:r>
            <w:r w:rsidRPr="00245F22">
              <w:lastRenderedPageBreak/>
              <w:t>did so in the intervention group;  difference statistically significant (p&lt;0.001). 13/25 (52%) controls had a visible rash scoring 4+/10, whilst 0/25 did so in the intervention group (p&lt;0.001). 13/25 (52%) controls required steroids or antibiotics to treat MARSI, compared with 0/25 in the intervention group</w:t>
            </w:r>
          </w:p>
          <w:p w14:paraId="3813B8D5" w14:textId="77777777" w:rsidR="009D7933" w:rsidRPr="00245F22" w:rsidRDefault="009D7933" w:rsidP="008E1F7A"/>
          <w:p w14:paraId="67A68FF4" w14:textId="77777777" w:rsidR="009D7933" w:rsidRPr="00245F22" w:rsidRDefault="009D7933" w:rsidP="008E1F7A">
            <w:r w:rsidRPr="00245F22">
              <w:t>The use of a silk bioprotein dressing significantly reduces MARSI incidence in the postoperative period</w:t>
            </w:r>
          </w:p>
        </w:tc>
      </w:tr>
      <w:tr w:rsidR="009D7933" w:rsidRPr="00245F22" w14:paraId="75F0C15E" w14:textId="77777777" w:rsidTr="008E1F7A">
        <w:tc>
          <w:tcPr>
            <w:tcW w:w="1413" w:type="dxa"/>
          </w:tcPr>
          <w:p w14:paraId="5FD11F32" w14:textId="77777777" w:rsidR="009D7933" w:rsidRPr="00245F22" w:rsidRDefault="009D7933" w:rsidP="008E1F7A">
            <w:pPr>
              <w:rPr>
                <w:lang w:val="de-DE"/>
              </w:rPr>
            </w:pPr>
            <w:r w:rsidRPr="00245F22">
              <w:rPr>
                <w:lang w:val="de-DE"/>
              </w:rPr>
              <w:lastRenderedPageBreak/>
              <w:t>Sahin, B; Buyuk, ET; Uzsen, H; Koyun, M; Karal, FI</w:t>
            </w:r>
          </w:p>
        </w:tc>
        <w:tc>
          <w:tcPr>
            <w:tcW w:w="709" w:type="dxa"/>
          </w:tcPr>
          <w:p w14:paraId="74A699CD" w14:textId="77777777" w:rsidR="009D7933" w:rsidRPr="00245F22" w:rsidRDefault="009D7933" w:rsidP="008E1F7A">
            <w:r w:rsidRPr="00245F22">
              <w:t>2024</w:t>
            </w:r>
          </w:p>
        </w:tc>
        <w:tc>
          <w:tcPr>
            <w:tcW w:w="1701" w:type="dxa"/>
          </w:tcPr>
          <w:p w14:paraId="3667491B" w14:textId="77777777" w:rsidR="009D7933" w:rsidRPr="00245F22" w:rsidRDefault="009D7933" w:rsidP="008E1F7A">
            <w:r w:rsidRPr="00245F22">
              <w:t>Effect of different materials used in the removal of orogastric catheter adhesive on the skin in premature babies in Turkey</w:t>
            </w:r>
          </w:p>
        </w:tc>
        <w:tc>
          <w:tcPr>
            <w:tcW w:w="1559" w:type="dxa"/>
          </w:tcPr>
          <w:p w14:paraId="336C5F8F" w14:textId="77777777" w:rsidR="009D7933" w:rsidRPr="00245F22" w:rsidRDefault="009D7933" w:rsidP="008E1F7A">
            <w:r w:rsidRPr="00245F22">
              <w:t>Randomised controlled trial (statistician only blinded)</w:t>
            </w:r>
          </w:p>
        </w:tc>
        <w:tc>
          <w:tcPr>
            <w:tcW w:w="1701" w:type="dxa"/>
          </w:tcPr>
          <w:p w14:paraId="5F9AC71D" w14:textId="77777777" w:rsidR="009D7933" w:rsidRPr="00245F22" w:rsidRDefault="009D7933" w:rsidP="008E1F7A">
            <w:r w:rsidRPr="00245F22">
              <w:t>Single NICU in one site</w:t>
            </w:r>
          </w:p>
        </w:tc>
        <w:tc>
          <w:tcPr>
            <w:tcW w:w="1701" w:type="dxa"/>
          </w:tcPr>
          <w:p w14:paraId="4FD59F64" w14:textId="77777777" w:rsidR="009D7933" w:rsidRPr="00245F22" w:rsidRDefault="009D7933" w:rsidP="008E1F7A">
            <w:r w:rsidRPr="00245F22">
              <w:t>86 (Intervention: 43; Control: 43)</w:t>
            </w:r>
          </w:p>
        </w:tc>
        <w:tc>
          <w:tcPr>
            <w:tcW w:w="1843" w:type="dxa"/>
          </w:tcPr>
          <w:p w14:paraId="5150A2D5" w14:textId="77777777" w:rsidR="009D7933" w:rsidRPr="00245F22" w:rsidRDefault="009D7933" w:rsidP="008E1F7A">
            <w:r w:rsidRPr="00245F22">
              <w:t>Intervention: sunflower oil; Control: silicone-based spray</w:t>
            </w:r>
          </w:p>
        </w:tc>
        <w:tc>
          <w:tcPr>
            <w:tcW w:w="1842" w:type="dxa"/>
          </w:tcPr>
          <w:p w14:paraId="1D83A79D" w14:textId="77777777" w:rsidR="009D7933" w:rsidRPr="00245F22" w:rsidRDefault="009D7933" w:rsidP="008E1F7A">
            <w:r w:rsidRPr="00245F22">
              <w:t>Assessed using the Neonatal Skin Condition Score Scale (Lund and Osborne 2004), which assesses skin dryness, redness and integrity (each item scored 1-3)</w:t>
            </w:r>
          </w:p>
          <w:p w14:paraId="5EC1EA88" w14:textId="77777777" w:rsidR="009D7933" w:rsidRPr="00245F22" w:rsidRDefault="009D7933" w:rsidP="008E1F7A"/>
        </w:tc>
        <w:tc>
          <w:tcPr>
            <w:tcW w:w="1843" w:type="dxa"/>
          </w:tcPr>
          <w:p w14:paraId="504F3B99" w14:textId="77777777" w:rsidR="009D7933" w:rsidRPr="00245F22" w:rsidRDefault="009D7933" w:rsidP="008E1F7A">
            <w:r w:rsidRPr="00245F22">
              <w:t>Mean skin condition score in the control group was 3.63 +/- 0.78 at the time of spray application and 3.17 +/- 0.37  3hrs-post application. Mean skin condition score in the intervention and group was 3.40 +/- 0.62 on application of the oil and 3.07 +/- 0.25 3 hrs after application. Differences between the control and intervention groups were not statistically different either at application or 3hrs later (p&gt;0.05).</w:t>
            </w:r>
          </w:p>
          <w:p w14:paraId="0AAE2E68" w14:textId="77777777" w:rsidR="009D7933" w:rsidRPr="00245F22" w:rsidRDefault="009D7933" w:rsidP="008E1F7A"/>
          <w:p w14:paraId="57370CBE" w14:textId="77777777" w:rsidR="009D7933" w:rsidRPr="00245F22" w:rsidRDefault="009D7933" w:rsidP="008E1F7A">
            <w:r w:rsidRPr="00245F22">
              <w:t xml:space="preserve">There is no difference in skin </w:t>
            </w:r>
            <w:r w:rsidRPr="00245F22">
              <w:lastRenderedPageBreak/>
              <w:t>condition of premature infants for whom silicone-based medical adhesive or sunflower oil is used. Sunflower oil may offer a less toxic alternative</w:t>
            </w:r>
          </w:p>
        </w:tc>
      </w:tr>
      <w:tr w:rsidR="009D7933" w:rsidRPr="00245F22" w14:paraId="6CFD9FC0" w14:textId="77777777" w:rsidTr="008E1F7A">
        <w:tc>
          <w:tcPr>
            <w:tcW w:w="1413" w:type="dxa"/>
          </w:tcPr>
          <w:p w14:paraId="30372604" w14:textId="77777777" w:rsidR="009D7933" w:rsidRPr="0095636A" w:rsidRDefault="009D7933" w:rsidP="008E1F7A">
            <w:pPr>
              <w:rPr>
                <w:lang w:val="pt-BR"/>
              </w:rPr>
            </w:pPr>
            <w:r w:rsidRPr="0095636A">
              <w:rPr>
                <w:lang w:val="pt-BR"/>
              </w:rPr>
              <w:lastRenderedPageBreak/>
              <w:t>Wu L, Deng S, Yu L, Rong H</w:t>
            </w:r>
          </w:p>
        </w:tc>
        <w:tc>
          <w:tcPr>
            <w:tcW w:w="709" w:type="dxa"/>
          </w:tcPr>
          <w:p w14:paraId="4EBA2C76" w14:textId="77777777" w:rsidR="009D7933" w:rsidRPr="00245F22" w:rsidRDefault="009D7933" w:rsidP="008E1F7A">
            <w:r w:rsidRPr="00245F22">
              <w:t>2023</w:t>
            </w:r>
          </w:p>
        </w:tc>
        <w:tc>
          <w:tcPr>
            <w:tcW w:w="1701" w:type="dxa"/>
          </w:tcPr>
          <w:p w14:paraId="57488FDF" w14:textId="77777777" w:rsidR="009D7933" w:rsidRPr="00245F22" w:rsidRDefault="009D7933" w:rsidP="008E1F7A">
            <w:r w:rsidRPr="00245F22">
              <w:t xml:space="preserve">Nurses' knowledge, attitude and behaviour on medical adhesive related skin </w:t>
            </w:r>
          </w:p>
          <w:p w14:paraId="15C43229" w14:textId="77777777" w:rsidR="009D7933" w:rsidRPr="00245F22" w:rsidRDefault="009D7933" w:rsidP="008E1F7A">
            <w:r w:rsidRPr="00245F22">
              <w:t>injury in neonatal department: a survey</w:t>
            </w:r>
          </w:p>
        </w:tc>
        <w:tc>
          <w:tcPr>
            <w:tcW w:w="1559" w:type="dxa"/>
          </w:tcPr>
          <w:p w14:paraId="22C501B3" w14:textId="77777777" w:rsidR="009D7933" w:rsidRPr="00245F22" w:rsidRDefault="009D7933" w:rsidP="008E1F7A">
            <w:r w:rsidRPr="00245F22">
              <w:t>Cross-sectional survey of nurses</w:t>
            </w:r>
          </w:p>
        </w:tc>
        <w:tc>
          <w:tcPr>
            <w:tcW w:w="1701" w:type="dxa"/>
          </w:tcPr>
          <w:p w14:paraId="7ADEE958" w14:textId="77777777" w:rsidR="009D7933" w:rsidRPr="00245F22" w:rsidRDefault="009D7933" w:rsidP="008E1F7A">
            <w:r w:rsidRPr="00245F22">
              <w:t>Single neonatal department in one site</w:t>
            </w:r>
          </w:p>
        </w:tc>
        <w:tc>
          <w:tcPr>
            <w:tcW w:w="1701" w:type="dxa"/>
          </w:tcPr>
          <w:p w14:paraId="54AAD372" w14:textId="77777777" w:rsidR="009D7933" w:rsidRPr="00245F22" w:rsidRDefault="009D7933" w:rsidP="008E1F7A">
            <w:r w:rsidRPr="00245F22">
              <w:t xml:space="preserve">121 </w:t>
            </w:r>
            <w:proofErr w:type="spellStart"/>
            <w:r w:rsidRPr="00245F22">
              <w:t>questionn-aires</w:t>
            </w:r>
            <w:proofErr w:type="spellEnd"/>
            <w:r w:rsidRPr="00245F22">
              <w:t xml:space="preserve"> issued, 116 included in analysis</w:t>
            </w:r>
          </w:p>
        </w:tc>
        <w:tc>
          <w:tcPr>
            <w:tcW w:w="1843" w:type="dxa"/>
          </w:tcPr>
          <w:p w14:paraId="387EADA2" w14:textId="77777777" w:rsidR="009D7933" w:rsidRPr="00245F22" w:rsidRDefault="009D7933" w:rsidP="008E1F7A">
            <w:r w:rsidRPr="00245F22">
              <w:t>Questionnaire designed de novo by the study team. Validity and reliability testing undertaken prior to use in the current study</w:t>
            </w:r>
          </w:p>
        </w:tc>
        <w:tc>
          <w:tcPr>
            <w:tcW w:w="1842" w:type="dxa"/>
          </w:tcPr>
          <w:p w14:paraId="6ED7E4EF" w14:textId="77777777" w:rsidR="009D7933" w:rsidRPr="00245F22" w:rsidRDefault="009D7933" w:rsidP="008E1F7A">
            <w:r w:rsidRPr="00245F22">
              <w:t>Questionnaire (max score 134) assessed three dimensions: MARSI knowledge (max score 36); attitudes (max score 28) and behaviours (max score 70)</w:t>
            </w:r>
          </w:p>
        </w:tc>
        <w:tc>
          <w:tcPr>
            <w:tcW w:w="1843" w:type="dxa"/>
          </w:tcPr>
          <w:p w14:paraId="6B7690CB" w14:textId="77777777" w:rsidR="009D7933" w:rsidRPr="00245F22" w:rsidRDefault="009D7933" w:rsidP="008E1F7A">
            <w:r w:rsidRPr="00245F22">
              <w:t xml:space="preserve">Average knowledge score was 22.65/36 +/- .13. Average attitude score was 24.44/28 +/- 5.06. Average behaviour score was 48.16/70 +/- 9.94. Average total score was 95.08/134 +/- 16.5. There was a positive correlation between knowledge and attitudes, and behaviours (p&lt;0.05). </w:t>
            </w:r>
          </w:p>
          <w:p w14:paraId="3E9DB235" w14:textId="77777777" w:rsidR="009D7933" w:rsidRPr="00245F22" w:rsidRDefault="009D7933" w:rsidP="008E1F7A"/>
          <w:p w14:paraId="42CA7BD6" w14:textId="77777777" w:rsidR="009D7933" w:rsidRPr="00245F22" w:rsidRDefault="009D7933" w:rsidP="008E1F7A">
            <w:r w:rsidRPr="00245F22">
              <w:lastRenderedPageBreak/>
              <w:t>Neonatal nurses do pay enough attention to the prevention of MARSI, but their mastery of MARSI knowledge is not ideal</w:t>
            </w:r>
          </w:p>
        </w:tc>
      </w:tr>
      <w:tr w:rsidR="009D7933" w:rsidRPr="00245F22" w14:paraId="4B232146" w14:textId="77777777" w:rsidTr="008E1F7A">
        <w:tc>
          <w:tcPr>
            <w:tcW w:w="1413" w:type="dxa"/>
          </w:tcPr>
          <w:p w14:paraId="58E66EE0" w14:textId="77777777" w:rsidR="009D7933" w:rsidRPr="00245F22" w:rsidRDefault="009D7933" w:rsidP="008E1F7A">
            <w:r w:rsidRPr="00245F22">
              <w:lastRenderedPageBreak/>
              <w:t>Xiao M; Li J; Xiao CQ; Hu W; Fan YY; Qin HY</w:t>
            </w:r>
          </w:p>
        </w:tc>
        <w:tc>
          <w:tcPr>
            <w:tcW w:w="709" w:type="dxa"/>
          </w:tcPr>
          <w:p w14:paraId="1B387765" w14:textId="77777777" w:rsidR="009D7933" w:rsidRPr="00245F22" w:rsidRDefault="009D7933" w:rsidP="008E1F7A">
            <w:r w:rsidRPr="00245F22">
              <w:t>2025</w:t>
            </w:r>
          </w:p>
        </w:tc>
        <w:tc>
          <w:tcPr>
            <w:tcW w:w="1701" w:type="dxa"/>
          </w:tcPr>
          <w:p w14:paraId="6049265F" w14:textId="77777777" w:rsidR="009D7933" w:rsidRPr="00245F22" w:rsidRDefault="009D7933" w:rsidP="008E1F7A">
            <w:pPr>
              <w:rPr>
                <w:color w:val="000000"/>
              </w:rPr>
            </w:pPr>
            <w:r w:rsidRPr="00245F22">
              <w:rPr>
                <w:color w:val="000000"/>
              </w:rPr>
              <w:t>Comparison of PICC versus PICC-port in terms of complications and cost-effectiveness in nasopharyngeal carcinoma patients: a randomized controlled trial</w:t>
            </w:r>
          </w:p>
          <w:p w14:paraId="7151EBB1" w14:textId="77777777" w:rsidR="009D7933" w:rsidRPr="00245F22" w:rsidRDefault="009D7933" w:rsidP="008E1F7A"/>
        </w:tc>
        <w:tc>
          <w:tcPr>
            <w:tcW w:w="1559" w:type="dxa"/>
          </w:tcPr>
          <w:p w14:paraId="6ECBD5B1" w14:textId="77777777" w:rsidR="009D7933" w:rsidRPr="00245F22" w:rsidRDefault="009D7933" w:rsidP="008E1F7A">
            <w:r w:rsidRPr="00245F22">
              <w:t>Randomised controlled trial (unblinded)</w:t>
            </w:r>
          </w:p>
        </w:tc>
        <w:tc>
          <w:tcPr>
            <w:tcW w:w="1701" w:type="dxa"/>
          </w:tcPr>
          <w:p w14:paraId="1CD1D2D3" w14:textId="77777777" w:rsidR="009D7933" w:rsidRPr="00245F22" w:rsidRDefault="009D7933" w:rsidP="008E1F7A">
            <w:r w:rsidRPr="00245F22">
              <w:t>Single cancer centre</w:t>
            </w:r>
          </w:p>
        </w:tc>
        <w:tc>
          <w:tcPr>
            <w:tcW w:w="1701" w:type="dxa"/>
          </w:tcPr>
          <w:p w14:paraId="3891B54E" w14:textId="77777777" w:rsidR="009D7933" w:rsidRPr="00245F22" w:rsidRDefault="009D7933" w:rsidP="008E1F7A">
            <w:r w:rsidRPr="00245F22">
              <w:t>126 eligible, 123 included (61 intervention; 62 control)</w:t>
            </w:r>
          </w:p>
        </w:tc>
        <w:tc>
          <w:tcPr>
            <w:tcW w:w="1843" w:type="dxa"/>
          </w:tcPr>
          <w:p w14:paraId="48E54435" w14:textId="77777777" w:rsidR="009D7933" w:rsidRPr="00245F22" w:rsidRDefault="009D7933" w:rsidP="008E1F7A">
            <w:r w:rsidRPr="00245F22">
              <w:t xml:space="preserve">Intervention: new type of arm port (5 Fr model PICC- port, </w:t>
            </w:r>
            <w:proofErr w:type="spellStart"/>
            <w:r w:rsidRPr="00245F22">
              <w:t>Linhua</w:t>
            </w:r>
            <w:proofErr w:type="spellEnd"/>
            <w:r w:rsidRPr="00245F22">
              <w:t xml:space="preserve"> Company); Control: peripherally inserted central catheter (4 Fr PICC, Bard Company)</w:t>
            </w:r>
          </w:p>
        </w:tc>
        <w:tc>
          <w:tcPr>
            <w:tcW w:w="1842" w:type="dxa"/>
          </w:tcPr>
          <w:p w14:paraId="1E767B0D" w14:textId="77777777" w:rsidR="009D7933" w:rsidRPr="00245F22" w:rsidRDefault="009D7933" w:rsidP="008E1F7A">
            <w:r w:rsidRPr="00245F22">
              <w:t xml:space="preserve">Skin itching, erythema, bulla or tearing that persisted 30 mins after removing the adhesive dressing (graded as slight, moderate or severe)  </w:t>
            </w:r>
          </w:p>
        </w:tc>
        <w:tc>
          <w:tcPr>
            <w:tcW w:w="1843" w:type="dxa"/>
          </w:tcPr>
          <w:p w14:paraId="425B5460" w14:textId="77777777" w:rsidR="009D7933" w:rsidRPr="00245F22" w:rsidRDefault="009D7933" w:rsidP="008E1F7A">
            <w:r w:rsidRPr="00245F22">
              <w:t xml:space="preserve">Incidence of MARSI was 4.9% (n=3, all ‘slight’) in the intervention group and 14.9% (n=12) in the control group n=7 ‘slight’, n=4 ‘moderate’, n=1 ‘severe’; differences were statistically significant (p=0.025). </w:t>
            </w:r>
          </w:p>
          <w:p w14:paraId="44C0B89F" w14:textId="77777777" w:rsidR="009D7933" w:rsidRPr="00245F22" w:rsidRDefault="009D7933" w:rsidP="008E1F7A"/>
          <w:p w14:paraId="30778C1F" w14:textId="77777777" w:rsidR="009D7933" w:rsidRPr="00245F22" w:rsidRDefault="009D7933" w:rsidP="008E1F7A">
            <w:r w:rsidRPr="00245F22">
              <w:t>Incidence of MARSI was lower for PICC-ports than for PICCs</w:t>
            </w:r>
          </w:p>
          <w:p w14:paraId="75474B5D" w14:textId="77777777" w:rsidR="009D7933" w:rsidRPr="00245F22" w:rsidRDefault="009D7933" w:rsidP="008E1F7A"/>
        </w:tc>
      </w:tr>
      <w:tr w:rsidR="009D7933" w:rsidRPr="00245F22" w14:paraId="4DF1B498" w14:textId="77777777" w:rsidTr="008E1F7A">
        <w:tc>
          <w:tcPr>
            <w:tcW w:w="1413" w:type="dxa"/>
          </w:tcPr>
          <w:p w14:paraId="1DC06940" w14:textId="77777777" w:rsidR="009D7933" w:rsidRPr="00245F22" w:rsidRDefault="009D7933" w:rsidP="008E1F7A">
            <w:r w:rsidRPr="00245F22">
              <w:t xml:space="preserve">Xue, P; Zhang, Q; Xiang, J; </w:t>
            </w:r>
            <w:r w:rsidRPr="00245F22">
              <w:lastRenderedPageBreak/>
              <w:t>Yang, H; Wang, D; Jia, Q; Chen, L; Liu, Y; Wu, J</w:t>
            </w:r>
          </w:p>
        </w:tc>
        <w:tc>
          <w:tcPr>
            <w:tcW w:w="709" w:type="dxa"/>
          </w:tcPr>
          <w:p w14:paraId="79928886" w14:textId="77777777" w:rsidR="009D7933" w:rsidRPr="00245F22" w:rsidRDefault="009D7933" w:rsidP="008E1F7A">
            <w:r w:rsidRPr="00245F22">
              <w:lastRenderedPageBreak/>
              <w:t>2024</w:t>
            </w:r>
          </w:p>
        </w:tc>
        <w:tc>
          <w:tcPr>
            <w:tcW w:w="1701" w:type="dxa"/>
          </w:tcPr>
          <w:p w14:paraId="058C7970" w14:textId="77777777" w:rsidR="009D7933" w:rsidRPr="00245F22" w:rsidRDefault="009D7933" w:rsidP="008E1F7A">
            <w:r w:rsidRPr="00245F22">
              <w:t xml:space="preserve">Effect of Pressure and </w:t>
            </w:r>
            <w:proofErr w:type="spellStart"/>
            <w:r w:rsidRPr="00245F22">
              <w:t>Nonpressure</w:t>
            </w:r>
            <w:proofErr w:type="spellEnd"/>
            <w:r w:rsidRPr="00245F22">
              <w:t xml:space="preserve"> </w:t>
            </w:r>
            <w:r w:rsidRPr="00245F22">
              <w:lastRenderedPageBreak/>
              <w:t xml:space="preserve">Dressings on Postoperative Complications in Patients With Mixed </w:t>
            </w:r>
            <w:proofErr w:type="spellStart"/>
            <w:r w:rsidRPr="00245F22">
              <w:t>Hemorrhoids</w:t>
            </w:r>
            <w:proofErr w:type="spellEnd"/>
            <w:r w:rsidRPr="00245F22">
              <w:t>: a Single-blind Controlled Study</w:t>
            </w:r>
          </w:p>
        </w:tc>
        <w:tc>
          <w:tcPr>
            <w:tcW w:w="1559" w:type="dxa"/>
          </w:tcPr>
          <w:p w14:paraId="791B81CB" w14:textId="77777777" w:rsidR="009D7933" w:rsidRPr="00245F22" w:rsidRDefault="009D7933" w:rsidP="008E1F7A">
            <w:r w:rsidRPr="00245F22">
              <w:lastRenderedPageBreak/>
              <w:t xml:space="preserve">Randomised controlled trial (single </w:t>
            </w:r>
            <w:r w:rsidRPr="00245F22">
              <w:lastRenderedPageBreak/>
              <w:t>blind – assessors blinded; followed CONSORT checklist)</w:t>
            </w:r>
          </w:p>
        </w:tc>
        <w:tc>
          <w:tcPr>
            <w:tcW w:w="1701" w:type="dxa"/>
          </w:tcPr>
          <w:p w14:paraId="2F4F4D38" w14:textId="77777777" w:rsidR="009D7933" w:rsidRPr="00245F22" w:rsidRDefault="009D7933" w:rsidP="008E1F7A">
            <w:r w:rsidRPr="00245F22">
              <w:lastRenderedPageBreak/>
              <w:t>Division of Surgery in a single site</w:t>
            </w:r>
          </w:p>
        </w:tc>
        <w:tc>
          <w:tcPr>
            <w:tcW w:w="1701" w:type="dxa"/>
          </w:tcPr>
          <w:p w14:paraId="10523C95" w14:textId="77777777" w:rsidR="009D7933" w:rsidRPr="00245F22" w:rsidRDefault="009D7933" w:rsidP="008E1F7A">
            <w:r w:rsidRPr="00245F22">
              <w:t>186 (Intervention 93; Control 93)</w:t>
            </w:r>
          </w:p>
        </w:tc>
        <w:tc>
          <w:tcPr>
            <w:tcW w:w="1843" w:type="dxa"/>
          </w:tcPr>
          <w:p w14:paraId="3DEACE6F" w14:textId="77777777" w:rsidR="009D7933" w:rsidRPr="00245F22" w:rsidRDefault="009D7933" w:rsidP="008E1F7A">
            <w:r w:rsidRPr="00245F22">
              <w:t xml:space="preserve">Intervention: Pressure dressing </w:t>
            </w:r>
            <w:r w:rsidRPr="00245F22">
              <w:lastRenderedPageBreak/>
              <w:t>comprised of three layers of gauze in a ‘tower’ shape secured by silk tape. Control: Non-pressure dressing comprised of foam adhesive dressing over gauze</w:t>
            </w:r>
          </w:p>
        </w:tc>
        <w:tc>
          <w:tcPr>
            <w:tcW w:w="1842" w:type="dxa"/>
          </w:tcPr>
          <w:p w14:paraId="73FE5BE7" w14:textId="77777777" w:rsidR="009D7933" w:rsidRPr="00245F22" w:rsidRDefault="009D7933" w:rsidP="008E1F7A">
            <w:r w:rsidRPr="00245F22">
              <w:lastRenderedPageBreak/>
              <w:t xml:space="preserve">Nurse-assessed incidence of exfoliation, </w:t>
            </w:r>
            <w:r w:rsidRPr="00245F22">
              <w:lastRenderedPageBreak/>
              <w:t>tension blisters, skin lacerations, contact dermatitis and allergic dermatitis (all recorded as ‘yes’ or ‘no’)</w:t>
            </w:r>
          </w:p>
        </w:tc>
        <w:tc>
          <w:tcPr>
            <w:tcW w:w="1843" w:type="dxa"/>
          </w:tcPr>
          <w:p w14:paraId="0018961F" w14:textId="77777777" w:rsidR="009D7933" w:rsidRPr="00245F22" w:rsidRDefault="009D7933" w:rsidP="008E1F7A">
            <w:r w:rsidRPr="00245F22">
              <w:lastRenderedPageBreak/>
              <w:t xml:space="preserve">MARSI occurred in 3/93 (3.23%) of controls and </w:t>
            </w:r>
            <w:r w:rsidRPr="00245F22">
              <w:lastRenderedPageBreak/>
              <w:t>49/93 (52.7%) of those in the intervention group; difference statistically significant (p&lt;0.001). Risk of skin injury was 93.9% lower in controls (RR=0.061; 95% CI [0.020; 0.189]; p&lt;0.001).</w:t>
            </w:r>
          </w:p>
          <w:p w14:paraId="4A43D7A3" w14:textId="77777777" w:rsidR="009D7933" w:rsidRPr="00245F22" w:rsidRDefault="009D7933" w:rsidP="008E1F7A"/>
          <w:p w14:paraId="27B460C9" w14:textId="77777777" w:rsidR="009D7933" w:rsidRPr="00245F22" w:rsidRDefault="009D7933" w:rsidP="008E1F7A">
            <w:r w:rsidRPr="00245F22">
              <w:t xml:space="preserve">Pressure dressings are more likely to cause MARSI than non-pressure dressings. The non-pressure dressing method has advantages in preserving peri-anal skin </w:t>
            </w:r>
          </w:p>
        </w:tc>
      </w:tr>
      <w:tr w:rsidR="009D7933" w:rsidRPr="00245F22" w14:paraId="5D71946F" w14:textId="77777777" w:rsidTr="008E1F7A">
        <w:tc>
          <w:tcPr>
            <w:tcW w:w="1413" w:type="dxa"/>
          </w:tcPr>
          <w:p w14:paraId="4CAA0030" w14:textId="77777777" w:rsidR="009D7933" w:rsidRPr="00245F22" w:rsidRDefault="009D7933" w:rsidP="008E1F7A">
            <w:pPr>
              <w:rPr>
                <w:lang w:val="fr-FR"/>
              </w:rPr>
            </w:pPr>
            <w:r w:rsidRPr="00245F22">
              <w:rPr>
                <w:lang w:val="fr-FR"/>
              </w:rPr>
              <w:lastRenderedPageBreak/>
              <w:t>Zeng, LA; Lie, SA; Chong, SY</w:t>
            </w:r>
          </w:p>
        </w:tc>
        <w:tc>
          <w:tcPr>
            <w:tcW w:w="709" w:type="dxa"/>
          </w:tcPr>
          <w:p w14:paraId="30D60A87" w14:textId="77777777" w:rsidR="009D7933" w:rsidRPr="00245F22" w:rsidRDefault="009D7933" w:rsidP="008E1F7A">
            <w:r w:rsidRPr="00245F22">
              <w:t>2016</w:t>
            </w:r>
          </w:p>
        </w:tc>
        <w:tc>
          <w:tcPr>
            <w:tcW w:w="1701" w:type="dxa"/>
          </w:tcPr>
          <w:p w14:paraId="1E5EB5C3" w14:textId="77777777" w:rsidR="009D7933" w:rsidRPr="00245F22" w:rsidRDefault="009D7933" w:rsidP="008E1F7A">
            <w:r w:rsidRPr="00245F22">
              <w:t xml:space="preserve">Comparison of medical adhesive tapes in patients at risk of facial skin trauma </w:t>
            </w:r>
            <w:r w:rsidRPr="00245F22">
              <w:lastRenderedPageBreak/>
              <w:t xml:space="preserve">under </w:t>
            </w:r>
            <w:proofErr w:type="spellStart"/>
            <w:r w:rsidRPr="00245F22">
              <w:t>anesthesia</w:t>
            </w:r>
            <w:proofErr w:type="spellEnd"/>
          </w:p>
        </w:tc>
        <w:tc>
          <w:tcPr>
            <w:tcW w:w="1559" w:type="dxa"/>
          </w:tcPr>
          <w:p w14:paraId="326FAFB7" w14:textId="77777777" w:rsidR="009D7933" w:rsidRPr="00245F22" w:rsidRDefault="009D7933" w:rsidP="008E1F7A">
            <w:r w:rsidRPr="00245F22">
              <w:lastRenderedPageBreak/>
              <w:t>Randomised controlled trial (patients and assessors blinded)</w:t>
            </w:r>
          </w:p>
        </w:tc>
        <w:tc>
          <w:tcPr>
            <w:tcW w:w="1701" w:type="dxa"/>
          </w:tcPr>
          <w:p w14:paraId="01B4C9F7" w14:textId="77777777" w:rsidR="009D7933" w:rsidRPr="00245F22" w:rsidRDefault="009D7933" w:rsidP="008E1F7A">
            <w:r w:rsidRPr="00245F22">
              <w:t>Single hospital site</w:t>
            </w:r>
          </w:p>
        </w:tc>
        <w:tc>
          <w:tcPr>
            <w:tcW w:w="1701" w:type="dxa"/>
          </w:tcPr>
          <w:p w14:paraId="0FB4AAFA" w14:textId="77777777" w:rsidR="009D7933" w:rsidRPr="00245F22" w:rsidRDefault="009D7933" w:rsidP="008E1F7A">
            <w:r w:rsidRPr="00245F22">
              <w:t xml:space="preserve">60 (Intervention 30; Control 30) </w:t>
            </w:r>
          </w:p>
        </w:tc>
        <w:tc>
          <w:tcPr>
            <w:tcW w:w="1843" w:type="dxa"/>
          </w:tcPr>
          <w:p w14:paraId="210FECAD" w14:textId="77777777" w:rsidR="009D7933" w:rsidRPr="00245F22" w:rsidRDefault="009D7933" w:rsidP="008E1F7A">
            <w:r w:rsidRPr="00245F22">
              <w:t xml:space="preserve">Intervention: 3M Kind Removal silicone tape; Control: standard acrylate tapes (3M Durapore for </w:t>
            </w:r>
            <w:r w:rsidRPr="00245F22">
              <w:lastRenderedPageBreak/>
              <w:t>endotracheal tubes and Medipore for eyelids)</w:t>
            </w:r>
          </w:p>
        </w:tc>
        <w:tc>
          <w:tcPr>
            <w:tcW w:w="1842" w:type="dxa"/>
          </w:tcPr>
          <w:p w14:paraId="7AF767A2" w14:textId="77777777" w:rsidR="009D7933" w:rsidRPr="00245F22" w:rsidRDefault="009D7933" w:rsidP="008E1F7A">
            <w:r w:rsidRPr="00245F22">
              <w:lastRenderedPageBreak/>
              <w:t xml:space="preserve">Erythema, oedema, denudation, plus patient-reported satisfaction (5 point Likert scale). </w:t>
            </w:r>
          </w:p>
        </w:tc>
        <w:tc>
          <w:tcPr>
            <w:tcW w:w="1843" w:type="dxa"/>
          </w:tcPr>
          <w:p w14:paraId="004FBA4D" w14:textId="77777777" w:rsidR="009D7933" w:rsidRPr="00245F22" w:rsidRDefault="009D7933" w:rsidP="008E1F7A">
            <w:r w:rsidRPr="00245F22">
              <w:t xml:space="preserve">Skin denudation occurred more commonly in the control group (n=4; 13.3%) than in the intervention </w:t>
            </w:r>
            <w:r w:rsidRPr="00245F22">
              <w:lastRenderedPageBreak/>
              <w:t xml:space="preserve">group (0); difference statistically significant (p=0.026). Skin injury was more common in the control group (n=11, 37%) than in the  intervention group (n=1, 3%); differences were statistically significant (p=0.002). Occurrence of erythema and oedema was comparable in both groups. Patient satisfaction was higher in the intervention group compared with controls (eyelids: 4.53 vs 3.83; p&lt;0.001; face 4.57 vs 3.87; p&lt;0.001)   </w:t>
            </w:r>
          </w:p>
          <w:p w14:paraId="0DAAC69C" w14:textId="77777777" w:rsidR="009D7933" w:rsidRPr="00245F22" w:rsidRDefault="009D7933" w:rsidP="008E1F7A"/>
          <w:p w14:paraId="6B920FB5" w14:textId="77777777" w:rsidR="009D7933" w:rsidRPr="00245F22" w:rsidRDefault="009D7933" w:rsidP="008E1F7A">
            <w:r w:rsidRPr="00245F22">
              <w:lastRenderedPageBreak/>
              <w:t>Silicone tape use had less skin injury and greater patient satisfaction than standard acrylate tapes</w:t>
            </w:r>
          </w:p>
        </w:tc>
      </w:tr>
      <w:tr w:rsidR="009D7933" w:rsidRPr="00245F22" w14:paraId="072DCE56" w14:textId="77777777" w:rsidTr="008E1F7A">
        <w:tc>
          <w:tcPr>
            <w:tcW w:w="1413" w:type="dxa"/>
          </w:tcPr>
          <w:p w14:paraId="69585823" w14:textId="77777777" w:rsidR="009D7933" w:rsidRPr="00245F22" w:rsidRDefault="009D7933" w:rsidP="008E1F7A">
            <w:pPr>
              <w:rPr>
                <w:lang w:val="de-DE"/>
              </w:rPr>
            </w:pPr>
            <w:r w:rsidRPr="00245F22">
              <w:rPr>
                <w:lang w:val="de-DE"/>
              </w:rPr>
              <w:lastRenderedPageBreak/>
              <w:t>Zhang K, Chen N, Yuan H</w:t>
            </w:r>
          </w:p>
        </w:tc>
        <w:tc>
          <w:tcPr>
            <w:tcW w:w="709" w:type="dxa"/>
          </w:tcPr>
          <w:p w14:paraId="7D3A338B" w14:textId="77777777" w:rsidR="009D7933" w:rsidRPr="00245F22" w:rsidRDefault="009D7933" w:rsidP="008E1F7A">
            <w:r w:rsidRPr="00245F22">
              <w:t>2025</w:t>
            </w:r>
          </w:p>
        </w:tc>
        <w:tc>
          <w:tcPr>
            <w:tcW w:w="1701" w:type="dxa"/>
          </w:tcPr>
          <w:p w14:paraId="3CD84CDD" w14:textId="77777777" w:rsidR="009D7933" w:rsidRPr="00245F22" w:rsidRDefault="009D7933" w:rsidP="008E1F7A">
            <w:r w:rsidRPr="00245F22">
              <w:t xml:space="preserve">Risk-stratified optimization of skin care protocols for children with cardiac </w:t>
            </w:r>
          </w:p>
          <w:p w14:paraId="51098D61" w14:textId="77777777" w:rsidR="009D7933" w:rsidRPr="00245F22" w:rsidRDefault="009D7933" w:rsidP="008E1F7A">
            <w:r w:rsidRPr="00245F22">
              <w:t>monitors: a data-driven clinical framework</w:t>
            </w:r>
          </w:p>
        </w:tc>
        <w:tc>
          <w:tcPr>
            <w:tcW w:w="1559" w:type="dxa"/>
          </w:tcPr>
          <w:p w14:paraId="7681ACEF" w14:textId="77777777" w:rsidR="009D7933" w:rsidRPr="00245F22" w:rsidRDefault="009D7933" w:rsidP="008E1F7A">
            <w:r w:rsidRPr="00245F22">
              <w:t>Development and trial of novel protocol, using prospective observational design</w:t>
            </w:r>
          </w:p>
        </w:tc>
        <w:tc>
          <w:tcPr>
            <w:tcW w:w="1701" w:type="dxa"/>
          </w:tcPr>
          <w:p w14:paraId="67D43FD6" w14:textId="77777777" w:rsidR="009D7933" w:rsidRPr="00245F22" w:rsidRDefault="009D7933" w:rsidP="008E1F7A">
            <w:r w:rsidRPr="00245F22">
              <w:t>Paediatric cardiology department in a single site</w:t>
            </w:r>
          </w:p>
        </w:tc>
        <w:tc>
          <w:tcPr>
            <w:tcW w:w="1701" w:type="dxa"/>
          </w:tcPr>
          <w:p w14:paraId="54A1EE0D" w14:textId="77777777" w:rsidR="009D7933" w:rsidRPr="00245F22" w:rsidRDefault="009D7933" w:rsidP="008E1F7A">
            <w:r w:rsidRPr="00245F22">
              <w:t>412 (Intervention: 229;</w:t>
            </w:r>
          </w:p>
          <w:p w14:paraId="6336457B" w14:textId="77777777" w:rsidR="009D7933" w:rsidRPr="00245F22" w:rsidRDefault="009D7933" w:rsidP="008E1F7A">
            <w:r w:rsidRPr="00245F22">
              <w:t>Control: 183)</w:t>
            </w:r>
          </w:p>
        </w:tc>
        <w:tc>
          <w:tcPr>
            <w:tcW w:w="1843" w:type="dxa"/>
          </w:tcPr>
          <w:p w14:paraId="34147AF1" w14:textId="77777777" w:rsidR="009D7933" w:rsidRPr="00245F22" w:rsidRDefault="009D7933" w:rsidP="008E1F7A">
            <w:r w:rsidRPr="00245F22">
              <w:t>Intervention: Use of a risk stratified protocol to guide care according to risk status, including use of a thin silicone foam (3M Tegaderm under the electrode as barrier protection; use of liquid paraffin on removal and routine monitoring); Control: standard care</w:t>
            </w:r>
          </w:p>
        </w:tc>
        <w:tc>
          <w:tcPr>
            <w:tcW w:w="1842" w:type="dxa"/>
          </w:tcPr>
          <w:p w14:paraId="10BD41AD" w14:textId="77777777" w:rsidR="009D7933" w:rsidRPr="00245F22" w:rsidRDefault="009D7933" w:rsidP="008E1F7A">
            <w:r w:rsidRPr="00245F22">
              <w:t>Allergy history; eosinophil indices; wear duration. Age and BMI also included in the risk model. Skin condition was scored as 0 for intact, 1 for redness, 2 for rash, 4 for blisters, 4 for breakage</w:t>
            </w:r>
          </w:p>
        </w:tc>
        <w:tc>
          <w:tcPr>
            <w:tcW w:w="1843" w:type="dxa"/>
          </w:tcPr>
          <w:p w14:paraId="478D4052" w14:textId="77777777" w:rsidR="009D7933" w:rsidRPr="00245F22" w:rsidRDefault="009D7933" w:rsidP="008E1F7A">
            <w:r w:rsidRPr="00245F22">
              <w:t xml:space="preserve">Skin injury correlated negatively with age, weight, height and BMI (p&lt;0.05) and positively with allergy history, wear time and eosinophil count (p&lt;0.05). MARSI incidence was lower in the intervention group (15.8% vs 40.6%); differences were statistically significant (p&lt;0.001). Redness (4.2% vs 32.8%) and rashes (2.1% vs 9.2%) were also lower in the </w:t>
            </w:r>
            <w:r w:rsidRPr="00245F22">
              <w:lastRenderedPageBreak/>
              <w:t xml:space="preserve">intervention group (p&lt;0.05). </w:t>
            </w:r>
          </w:p>
          <w:p w14:paraId="10E965A8" w14:textId="77777777" w:rsidR="009D7933" w:rsidRPr="00245F22" w:rsidRDefault="009D7933" w:rsidP="008E1F7A"/>
          <w:p w14:paraId="64ED85AB" w14:textId="77777777" w:rsidR="009D7933" w:rsidRPr="00245F22" w:rsidRDefault="009D7933" w:rsidP="008E1F7A">
            <w:r w:rsidRPr="00245F22">
              <w:t>The risk-stratified nursing protocol reduces MARSI incidence and merits clinical implementation</w:t>
            </w:r>
          </w:p>
        </w:tc>
      </w:tr>
      <w:tr w:rsidR="009D7933" w14:paraId="4FF91A94" w14:textId="77777777" w:rsidTr="008E1F7A">
        <w:tc>
          <w:tcPr>
            <w:tcW w:w="1413" w:type="dxa"/>
          </w:tcPr>
          <w:p w14:paraId="03516B39" w14:textId="77777777" w:rsidR="009D7933" w:rsidRPr="0095636A" w:rsidRDefault="009D7933" w:rsidP="008E1F7A">
            <w:pPr>
              <w:rPr>
                <w:lang w:val="es-ES"/>
              </w:rPr>
            </w:pPr>
            <w:r w:rsidRPr="0095636A">
              <w:rPr>
                <w:lang w:val="es-ES"/>
              </w:rPr>
              <w:lastRenderedPageBreak/>
              <w:t>Zhao, Y; Bian, L; Yang, J</w:t>
            </w:r>
          </w:p>
        </w:tc>
        <w:tc>
          <w:tcPr>
            <w:tcW w:w="709" w:type="dxa"/>
          </w:tcPr>
          <w:p w14:paraId="658B231A" w14:textId="77777777" w:rsidR="009D7933" w:rsidRPr="00245F22" w:rsidRDefault="009D7933" w:rsidP="008E1F7A">
            <w:r w:rsidRPr="00245F22">
              <w:t>2022</w:t>
            </w:r>
          </w:p>
        </w:tc>
        <w:tc>
          <w:tcPr>
            <w:tcW w:w="1701" w:type="dxa"/>
          </w:tcPr>
          <w:p w14:paraId="25CE7B89" w14:textId="77777777" w:rsidR="009D7933" w:rsidRPr="00245F22" w:rsidRDefault="009D7933" w:rsidP="008E1F7A">
            <w:r w:rsidRPr="00245F22">
              <w:t>Intervention efficacy of MARSI nursing management on skin injury at peripherally inserted central catheter insertion site on oncological patients</w:t>
            </w:r>
          </w:p>
        </w:tc>
        <w:tc>
          <w:tcPr>
            <w:tcW w:w="1559" w:type="dxa"/>
          </w:tcPr>
          <w:p w14:paraId="7D65EE23" w14:textId="77777777" w:rsidR="009D7933" w:rsidRPr="00245F22" w:rsidRDefault="009D7933" w:rsidP="008E1F7A">
            <w:r w:rsidRPr="00245F22">
              <w:t>Case control study</w:t>
            </w:r>
          </w:p>
        </w:tc>
        <w:tc>
          <w:tcPr>
            <w:tcW w:w="1701" w:type="dxa"/>
          </w:tcPr>
          <w:p w14:paraId="4A6DBDD5" w14:textId="77777777" w:rsidR="009D7933" w:rsidRPr="00245F22" w:rsidRDefault="009D7933" w:rsidP="008E1F7A">
            <w:r w:rsidRPr="00245F22">
              <w:t xml:space="preserve">Surgical department in a single site </w:t>
            </w:r>
          </w:p>
        </w:tc>
        <w:tc>
          <w:tcPr>
            <w:tcW w:w="1701" w:type="dxa"/>
          </w:tcPr>
          <w:p w14:paraId="6F187DCD" w14:textId="77777777" w:rsidR="009D7933" w:rsidRPr="00245F22" w:rsidRDefault="009D7933" w:rsidP="008E1F7A">
            <w:r w:rsidRPr="00245F22">
              <w:t>156 (Intervention 71; Control 85)</w:t>
            </w:r>
          </w:p>
        </w:tc>
        <w:tc>
          <w:tcPr>
            <w:tcW w:w="1843" w:type="dxa"/>
          </w:tcPr>
          <w:p w14:paraId="199F111E" w14:textId="77777777" w:rsidR="009D7933" w:rsidRPr="00245F22" w:rsidRDefault="009D7933" w:rsidP="008E1F7A">
            <w:r w:rsidRPr="00245F22">
              <w:t>Intervention: Risk assessment, risk prevention and risk management interventions; Control: Conventional nursing care</w:t>
            </w:r>
          </w:p>
        </w:tc>
        <w:tc>
          <w:tcPr>
            <w:tcW w:w="1842" w:type="dxa"/>
          </w:tcPr>
          <w:p w14:paraId="06607841" w14:textId="77777777" w:rsidR="009D7933" w:rsidRPr="00245F22" w:rsidRDefault="009D7933" w:rsidP="008E1F7A">
            <w:r w:rsidRPr="00245F22">
              <w:t>Mechanical injury, dermatitis, maceration, folliculitis</w:t>
            </w:r>
          </w:p>
        </w:tc>
        <w:tc>
          <w:tcPr>
            <w:tcW w:w="1843" w:type="dxa"/>
          </w:tcPr>
          <w:p w14:paraId="3DF20C9C" w14:textId="77777777" w:rsidR="009D7933" w:rsidRPr="00245F22" w:rsidRDefault="009D7933" w:rsidP="008E1F7A">
            <w:r w:rsidRPr="00245F22">
              <w:t>Total incidence of MARSI was lower in the intervention group than in controls (7.04% vs 30.59%); differences were statistically significant (p&lt;0.05). The intervention also reduced rates of individual MARSI outcomes: mechanical injury 2.82% vs 12.94% (p&lt;0.05); dermatitis 2.82% vs 11.76% (p&lt;0.05)</w:t>
            </w:r>
          </w:p>
          <w:p w14:paraId="09DAA2F4" w14:textId="77777777" w:rsidR="009D7933" w:rsidRPr="00245F22" w:rsidRDefault="009D7933" w:rsidP="008E1F7A"/>
          <w:p w14:paraId="23AA1BCC" w14:textId="77777777" w:rsidR="009D7933" w:rsidRPr="00400025" w:rsidRDefault="009D7933" w:rsidP="008E1F7A">
            <w:r w:rsidRPr="00245F22">
              <w:lastRenderedPageBreak/>
              <w:t>Introducing nursing care management can be effective in reducing the incidence of MARSI at the PICC insertion site</w:t>
            </w:r>
          </w:p>
        </w:tc>
      </w:tr>
    </w:tbl>
    <w:p w14:paraId="61EB70A0" w14:textId="77777777" w:rsidR="009D7933" w:rsidRDefault="009D7933" w:rsidP="002B0CB1">
      <w:pPr>
        <w:spacing w:after="0" w:line="360" w:lineRule="auto"/>
        <w:rPr>
          <w:sz w:val="24"/>
          <w:szCs w:val="24"/>
        </w:rPr>
        <w:sectPr w:rsidR="009D7933" w:rsidSect="009D7933">
          <w:pgSz w:w="16838" w:h="11906" w:orient="landscape"/>
          <w:pgMar w:top="1440" w:right="1440" w:bottom="1440" w:left="1440" w:header="709" w:footer="709" w:gutter="0"/>
          <w:cols w:space="708"/>
          <w:docGrid w:linePitch="360"/>
        </w:sectPr>
      </w:pPr>
    </w:p>
    <w:p w14:paraId="151EB188" w14:textId="77777777" w:rsidR="009971D1" w:rsidRPr="00245F22" w:rsidRDefault="009971D1" w:rsidP="009971D1">
      <w:pPr>
        <w:spacing w:after="0" w:line="360" w:lineRule="auto"/>
        <w:rPr>
          <w:b/>
          <w:bCs/>
          <w:sz w:val="24"/>
          <w:szCs w:val="24"/>
        </w:rPr>
      </w:pPr>
      <w:r w:rsidRPr="00245F22">
        <w:rPr>
          <w:b/>
          <w:bCs/>
          <w:sz w:val="24"/>
          <w:szCs w:val="24"/>
        </w:rPr>
        <w:lastRenderedPageBreak/>
        <w:t xml:space="preserve">References </w:t>
      </w:r>
    </w:p>
    <w:p w14:paraId="558D7450" w14:textId="77777777" w:rsidR="009971D1" w:rsidRPr="0095636A" w:rsidRDefault="009971D1" w:rsidP="009971D1">
      <w:pPr>
        <w:spacing w:after="0" w:line="360" w:lineRule="auto"/>
        <w:rPr>
          <w:sz w:val="24"/>
          <w:szCs w:val="24"/>
          <w:lang w:val="pt-BR"/>
        </w:rPr>
      </w:pPr>
      <w:r w:rsidRPr="00245F22">
        <w:rPr>
          <w:sz w:val="24"/>
          <w:szCs w:val="24"/>
        </w:rPr>
        <w:t>Alcântara, C.M.P., Oliveira, E.L.D.S., Campanili, T.C.G.F. et al. (2021) ‘Prevalence and associated factors of medical adhesive</w:t>
      </w:r>
      <w:r w:rsidRPr="00245F22">
        <w:rPr>
          <w:rFonts w:ascii="Cambria Math" w:hAnsi="Cambria Math" w:cs="Cambria Math"/>
          <w:sz w:val="24"/>
          <w:szCs w:val="24"/>
        </w:rPr>
        <w:t>‑</w:t>
      </w:r>
      <w:r w:rsidRPr="00245F22">
        <w:rPr>
          <w:sz w:val="24"/>
          <w:szCs w:val="24"/>
        </w:rPr>
        <w:t>related skin injury in cardiac critical care units: A cross</w:t>
      </w:r>
      <w:r w:rsidRPr="00245F22">
        <w:rPr>
          <w:rFonts w:ascii="Cambria Math" w:hAnsi="Cambria Math" w:cs="Cambria Math"/>
          <w:sz w:val="24"/>
          <w:szCs w:val="24"/>
        </w:rPr>
        <w:t>‑</w:t>
      </w:r>
      <w:r w:rsidRPr="00245F22">
        <w:rPr>
          <w:sz w:val="24"/>
          <w:szCs w:val="24"/>
        </w:rPr>
        <w:t>sectional study</w:t>
      </w:r>
      <w:r w:rsidRPr="00245F22">
        <w:rPr>
          <w:rFonts w:cs="Aptos"/>
          <w:sz w:val="24"/>
          <w:szCs w:val="24"/>
        </w:rPr>
        <w:t>’</w:t>
      </w:r>
      <w:r w:rsidRPr="00245F22">
        <w:rPr>
          <w:sz w:val="24"/>
          <w:szCs w:val="24"/>
        </w:rPr>
        <w:t xml:space="preserve">. </w:t>
      </w:r>
      <w:proofErr w:type="spellStart"/>
      <w:r w:rsidRPr="0095636A">
        <w:rPr>
          <w:b/>
          <w:bCs/>
          <w:sz w:val="24"/>
          <w:szCs w:val="24"/>
          <w:lang w:val="pt-BR"/>
        </w:rPr>
        <w:t>Rev</w:t>
      </w:r>
      <w:proofErr w:type="spellEnd"/>
      <w:r w:rsidRPr="0095636A">
        <w:rPr>
          <w:b/>
          <w:bCs/>
          <w:sz w:val="24"/>
          <w:szCs w:val="24"/>
          <w:lang w:val="pt-BR"/>
        </w:rPr>
        <w:t xml:space="preserve"> </w:t>
      </w:r>
      <w:proofErr w:type="spellStart"/>
      <w:r w:rsidRPr="0095636A">
        <w:rPr>
          <w:b/>
          <w:bCs/>
          <w:sz w:val="24"/>
          <w:szCs w:val="24"/>
          <w:lang w:val="pt-BR"/>
        </w:rPr>
        <w:t>Esc</w:t>
      </w:r>
      <w:proofErr w:type="spellEnd"/>
      <w:r w:rsidRPr="0095636A">
        <w:rPr>
          <w:b/>
          <w:bCs/>
          <w:sz w:val="24"/>
          <w:szCs w:val="24"/>
          <w:lang w:val="pt-BR"/>
        </w:rPr>
        <w:t xml:space="preserve"> </w:t>
      </w:r>
      <w:proofErr w:type="spellStart"/>
      <w:r w:rsidRPr="0095636A">
        <w:rPr>
          <w:b/>
          <w:bCs/>
          <w:sz w:val="24"/>
          <w:szCs w:val="24"/>
          <w:lang w:val="pt-BR"/>
        </w:rPr>
        <w:t>Enferm</w:t>
      </w:r>
      <w:proofErr w:type="spellEnd"/>
      <w:r w:rsidRPr="0095636A">
        <w:rPr>
          <w:b/>
          <w:bCs/>
          <w:sz w:val="24"/>
          <w:szCs w:val="24"/>
          <w:lang w:val="pt-BR"/>
        </w:rPr>
        <w:t xml:space="preserve"> USP</w:t>
      </w:r>
      <w:r w:rsidRPr="0095636A">
        <w:rPr>
          <w:sz w:val="24"/>
          <w:szCs w:val="24"/>
          <w:lang w:val="pt-BR"/>
        </w:rPr>
        <w:t xml:space="preserve">, 55, e03698. </w:t>
      </w:r>
      <w:proofErr w:type="spellStart"/>
      <w:r w:rsidRPr="0095636A">
        <w:rPr>
          <w:sz w:val="24"/>
          <w:szCs w:val="24"/>
          <w:lang w:val="pt-BR"/>
        </w:rPr>
        <w:t>doi</w:t>
      </w:r>
      <w:proofErr w:type="spellEnd"/>
      <w:r w:rsidRPr="0095636A">
        <w:rPr>
          <w:sz w:val="24"/>
          <w:szCs w:val="24"/>
          <w:lang w:val="pt-BR"/>
        </w:rPr>
        <w:t>: 10.1590/S1980</w:t>
      </w:r>
      <w:r w:rsidRPr="0095636A">
        <w:rPr>
          <w:rFonts w:ascii="Cambria Math" w:hAnsi="Cambria Math" w:cs="Cambria Math"/>
          <w:sz w:val="24"/>
          <w:szCs w:val="24"/>
          <w:lang w:val="pt-BR"/>
        </w:rPr>
        <w:t>‑</w:t>
      </w:r>
      <w:r w:rsidRPr="0095636A">
        <w:rPr>
          <w:sz w:val="24"/>
          <w:szCs w:val="24"/>
          <w:lang w:val="pt-BR"/>
        </w:rPr>
        <w:t>220X2019035503698.</w:t>
      </w:r>
    </w:p>
    <w:p w14:paraId="2EB40CF6" w14:textId="77777777" w:rsidR="009971D1" w:rsidRPr="00245F22" w:rsidRDefault="009971D1" w:rsidP="009971D1">
      <w:pPr>
        <w:spacing w:after="0" w:line="360" w:lineRule="auto"/>
        <w:rPr>
          <w:sz w:val="24"/>
          <w:szCs w:val="24"/>
        </w:rPr>
      </w:pPr>
      <w:proofErr w:type="spellStart"/>
      <w:r w:rsidRPr="0095636A">
        <w:rPr>
          <w:sz w:val="24"/>
          <w:szCs w:val="24"/>
          <w:lang w:val="pt-BR"/>
        </w:rPr>
        <w:t>Altamimi</w:t>
      </w:r>
      <w:proofErr w:type="spellEnd"/>
      <w:r w:rsidRPr="0095636A">
        <w:rPr>
          <w:sz w:val="24"/>
          <w:szCs w:val="24"/>
          <w:lang w:val="pt-BR"/>
        </w:rPr>
        <w:t xml:space="preserve">, A.M., </w:t>
      </w:r>
      <w:proofErr w:type="spellStart"/>
      <w:r w:rsidRPr="0095636A">
        <w:rPr>
          <w:sz w:val="24"/>
          <w:szCs w:val="24"/>
          <w:lang w:val="pt-BR"/>
        </w:rPr>
        <w:t>Mortada</w:t>
      </w:r>
      <w:proofErr w:type="spellEnd"/>
      <w:r w:rsidRPr="0095636A">
        <w:rPr>
          <w:sz w:val="24"/>
          <w:szCs w:val="24"/>
          <w:lang w:val="pt-BR"/>
        </w:rPr>
        <w:t xml:space="preserve">, H., </w:t>
      </w:r>
      <w:proofErr w:type="spellStart"/>
      <w:r w:rsidRPr="0095636A">
        <w:rPr>
          <w:sz w:val="24"/>
          <w:szCs w:val="24"/>
          <w:lang w:val="pt-BR"/>
        </w:rPr>
        <w:t>Alqarni</w:t>
      </w:r>
      <w:proofErr w:type="spellEnd"/>
      <w:r w:rsidRPr="0095636A">
        <w:rPr>
          <w:sz w:val="24"/>
          <w:szCs w:val="24"/>
          <w:lang w:val="pt-BR"/>
        </w:rPr>
        <w:t xml:space="preserve">, A.A. et al. </w:t>
      </w:r>
      <w:r w:rsidRPr="00245F22">
        <w:rPr>
          <w:sz w:val="24"/>
          <w:szCs w:val="24"/>
        </w:rPr>
        <w:t>(2024) ‘Risk factors and characteristics of intraoperative pressure injuries caused by medical devices and adhesives: A case</w:t>
      </w:r>
      <w:r w:rsidRPr="00245F22">
        <w:rPr>
          <w:rFonts w:ascii="Cambria Math" w:hAnsi="Cambria Math" w:cs="Cambria Math"/>
          <w:sz w:val="24"/>
          <w:szCs w:val="24"/>
        </w:rPr>
        <w:t>‑</w:t>
      </w:r>
      <w:r w:rsidRPr="00245F22">
        <w:rPr>
          <w:sz w:val="24"/>
          <w:szCs w:val="24"/>
        </w:rPr>
        <w:t>control retrospective study</w:t>
      </w:r>
      <w:r w:rsidRPr="00245F22">
        <w:rPr>
          <w:rFonts w:cs="Aptos"/>
          <w:sz w:val="24"/>
          <w:szCs w:val="24"/>
        </w:rPr>
        <w:t>’</w:t>
      </w:r>
      <w:r w:rsidRPr="00245F22">
        <w:rPr>
          <w:sz w:val="24"/>
          <w:szCs w:val="24"/>
        </w:rPr>
        <w:t xml:space="preserve">. </w:t>
      </w:r>
      <w:r w:rsidRPr="00245F22">
        <w:rPr>
          <w:b/>
          <w:bCs/>
          <w:sz w:val="24"/>
          <w:szCs w:val="24"/>
        </w:rPr>
        <w:t xml:space="preserve">Saudi J </w:t>
      </w:r>
      <w:proofErr w:type="spellStart"/>
      <w:r w:rsidRPr="00245F22">
        <w:rPr>
          <w:b/>
          <w:bCs/>
          <w:sz w:val="24"/>
          <w:szCs w:val="24"/>
        </w:rPr>
        <w:t>Anaesth</w:t>
      </w:r>
      <w:proofErr w:type="spellEnd"/>
      <w:r w:rsidRPr="00245F22">
        <w:rPr>
          <w:sz w:val="24"/>
          <w:szCs w:val="24"/>
        </w:rPr>
        <w:t>, 18(4), 482</w:t>
      </w:r>
      <w:r w:rsidRPr="00245F22">
        <w:rPr>
          <w:rFonts w:cs="Aptos"/>
          <w:sz w:val="24"/>
          <w:szCs w:val="24"/>
        </w:rPr>
        <w:t>–</w:t>
      </w:r>
      <w:r w:rsidRPr="00245F22">
        <w:rPr>
          <w:sz w:val="24"/>
          <w:szCs w:val="24"/>
        </w:rPr>
        <w:t xml:space="preserve">487. </w:t>
      </w:r>
      <w:proofErr w:type="spellStart"/>
      <w:r w:rsidRPr="00245F22">
        <w:rPr>
          <w:sz w:val="24"/>
          <w:szCs w:val="24"/>
        </w:rPr>
        <w:t>doi</w:t>
      </w:r>
      <w:proofErr w:type="spellEnd"/>
      <w:r w:rsidRPr="00245F22">
        <w:rPr>
          <w:sz w:val="24"/>
          <w:szCs w:val="24"/>
        </w:rPr>
        <w:t>: 10.4103/sja.sja_228_24.</w:t>
      </w:r>
    </w:p>
    <w:p w14:paraId="4C62026C" w14:textId="77777777" w:rsidR="009971D1" w:rsidRPr="00245F22" w:rsidRDefault="009971D1" w:rsidP="009971D1">
      <w:pPr>
        <w:spacing w:after="0" w:line="360" w:lineRule="auto"/>
        <w:rPr>
          <w:sz w:val="24"/>
          <w:szCs w:val="24"/>
        </w:rPr>
      </w:pPr>
      <w:r w:rsidRPr="00245F22">
        <w:rPr>
          <w:sz w:val="24"/>
          <w:szCs w:val="24"/>
        </w:rPr>
        <w:t xml:space="preserve">Bahadori, B., </w:t>
      </w:r>
      <w:proofErr w:type="spellStart"/>
      <w:r w:rsidRPr="00245F22">
        <w:rPr>
          <w:sz w:val="24"/>
          <w:szCs w:val="24"/>
        </w:rPr>
        <w:t>Drzymalski</w:t>
      </w:r>
      <w:proofErr w:type="spellEnd"/>
      <w:r w:rsidRPr="00245F22">
        <w:rPr>
          <w:sz w:val="24"/>
          <w:szCs w:val="24"/>
        </w:rPr>
        <w:t>, D., Stamas, N. et al. (2022) ‘Durapore versus Hy</w:t>
      </w:r>
      <w:r w:rsidRPr="00245F22">
        <w:rPr>
          <w:rFonts w:ascii="Cambria Math" w:hAnsi="Cambria Math" w:cs="Cambria Math"/>
          <w:sz w:val="24"/>
          <w:szCs w:val="24"/>
        </w:rPr>
        <w:t>‑</w:t>
      </w:r>
      <w:r w:rsidRPr="00245F22">
        <w:rPr>
          <w:sz w:val="24"/>
          <w:szCs w:val="24"/>
        </w:rPr>
        <w:t>Tape for securing endotracheal tubes during general anaesthesia: A prospective randomised controlled non</w:t>
      </w:r>
      <w:r w:rsidRPr="00245F22">
        <w:rPr>
          <w:rFonts w:ascii="Cambria Math" w:hAnsi="Cambria Math" w:cs="Cambria Math"/>
          <w:sz w:val="24"/>
          <w:szCs w:val="24"/>
        </w:rPr>
        <w:t>‑</w:t>
      </w:r>
      <w:r w:rsidRPr="00245F22">
        <w:rPr>
          <w:sz w:val="24"/>
          <w:szCs w:val="24"/>
        </w:rPr>
        <w:t>inferiority trial</w:t>
      </w:r>
      <w:r w:rsidRPr="00245F22">
        <w:rPr>
          <w:rFonts w:cs="Aptos"/>
          <w:sz w:val="24"/>
          <w:szCs w:val="24"/>
        </w:rPr>
        <w:t>’</w:t>
      </w:r>
      <w:r w:rsidRPr="00245F22">
        <w:rPr>
          <w:sz w:val="24"/>
          <w:szCs w:val="24"/>
        </w:rPr>
        <w:t xml:space="preserve">. </w:t>
      </w:r>
      <w:proofErr w:type="spellStart"/>
      <w:r w:rsidRPr="00245F22">
        <w:rPr>
          <w:b/>
          <w:bCs/>
          <w:sz w:val="24"/>
          <w:szCs w:val="24"/>
        </w:rPr>
        <w:t>Anaesthesiol</w:t>
      </w:r>
      <w:proofErr w:type="spellEnd"/>
      <w:r w:rsidRPr="00245F22">
        <w:rPr>
          <w:b/>
          <w:bCs/>
          <w:sz w:val="24"/>
          <w:szCs w:val="24"/>
        </w:rPr>
        <w:t xml:space="preserve"> Intensive Ther</w:t>
      </w:r>
      <w:r w:rsidRPr="00245F22">
        <w:rPr>
          <w:sz w:val="24"/>
          <w:szCs w:val="24"/>
        </w:rPr>
        <w:t>, 54(4), 290</w:t>
      </w:r>
      <w:r w:rsidRPr="00245F22">
        <w:rPr>
          <w:rFonts w:cs="Aptos"/>
          <w:sz w:val="24"/>
          <w:szCs w:val="24"/>
        </w:rPr>
        <w:t>–</w:t>
      </w:r>
      <w:r w:rsidRPr="00245F22">
        <w:rPr>
          <w:sz w:val="24"/>
          <w:szCs w:val="24"/>
        </w:rPr>
        <w:t xml:space="preserve">294. </w:t>
      </w:r>
      <w:proofErr w:type="spellStart"/>
      <w:r w:rsidRPr="00245F22">
        <w:rPr>
          <w:sz w:val="24"/>
          <w:szCs w:val="24"/>
        </w:rPr>
        <w:t>doi</w:t>
      </w:r>
      <w:proofErr w:type="spellEnd"/>
      <w:r w:rsidRPr="00245F22">
        <w:rPr>
          <w:sz w:val="24"/>
          <w:szCs w:val="24"/>
        </w:rPr>
        <w:t>: 10.5114/ait.2022.120640.</w:t>
      </w:r>
    </w:p>
    <w:p w14:paraId="16F21AFB" w14:textId="77777777" w:rsidR="009971D1" w:rsidRPr="00245F22" w:rsidRDefault="009971D1" w:rsidP="009971D1">
      <w:pPr>
        <w:spacing w:after="0" w:line="360" w:lineRule="auto"/>
        <w:rPr>
          <w:sz w:val="24"/>
          <w:szCs w:val="24"/>
        </w:rPr>
      </w:pPr>
      <w:r w:rsidRPr="00245F22">
        <w:rPr>
          <w:sz w:val="24"/>
          <w:szCs w:val="24"/>
        </w:rPr>
        <w:t>Barton, A. Broadhurst, D. Hitchcock, J., et al. (2024) ‘Medical adhesive</w:t>
      </w:r>
      <w:r w:rsidRPr="00245F22">
        <w:rPr>
          <w:rFonts w:ascii="Cambria Math" w:hAnsi="Cambria Math" w:cs="Cambria Math"/>
          <w:sz w:val="24"/>
          <w:szCs w:val="24"/>
        </w:rPr>
        <w:t>‑</w:t>
      </w:r>
      <w:r w:rsidRPr="00245F22">
        <w:rPr>
          <w:sz w:val="24"/>
          <w:szCs w:val="24"/>
        </w:rPr>
        <w:t>related skin injury at 10 years: An updated consensus</w:t>
      </w:r>
      <w:r w:rsidRPr="00245F22">
        <w:rPr>
          <w:rFonts w:cs="Aptos"/>
          <w:sz w:val="24"/>
          <w:szCs w:val="24"/>
        </w:rPr>
        <w:t>’</w:t>
      </w:r>
      <w:r w:rsidRPr="00245F22">
        <w:rPr>
          <w:sz w:val="24"/>
          <w:szCs w:val="24"/>
        </w:rPr>
        <w:t xml:space="preserve">. </w:t>
      </w:r>
      <w:r w:rsidRPr="00245F22">
        <w:rPr>
          <w:b/>
          <w:bCs/>
          <w:sz w:val="24"/>
          <w:szCs w:val="24"/>
        </w:rPr>
        <w:t>Journal of Wound Ostomy and Continence Nursing</w:t>
      </w:r>
      <w:r w:rsidRPr="00245F22">
        <w:rPr>
          <w:sz w:val="24"/>
          <w:szCs w:val="24"/>
        </w:rPr>
        <w:t xml:space="preserve">, 51(5S </w:t>
      </w:r>
      <w:proofErr w:type="spellStart"/>
      <w:r w:rsidRPr="00245F22">
        <w:rPr>
          <w:sz w:val="24"/>
          <w:szCs w:val="24"/>
        </w:rPr>
        <w:t>Suppl</w:t>
      </w:r>
      <w:proofErr w:type="spellEnd"/>
      <w:r w:rsidRPr="00245F22">
        <w:rPr>
          <w:sz w:val="24"/>
          <w:szCs w:val="24"/>
        </w:rPr>
        <w:t xml:space="preserve"> 5), S2</w:t>
      </w:r>
      <w:r w:rsidRPr="00245F22">
        <w:rPr>
          <w:rFonts w:cs="Aptos"/>
          <w:sz w:val="24"/>
          <w:szCs w:val="24"/>
        </w:rPr>
        <w:t>–</w:t>
      </w:r>
      <w:r w:rsidRPr="00245F22">
        <w:rPr>
          <w:sz w:val="24"/>
          <w:szCs w:val="24"/>
        </w:rPr>
        <w:t xml:space="preserve">S8. </w:t>
      </w:r>
      <w:proofErr w:type="spellStart"/>
      <w:r w:rsidRPr="00245F22">
        <w:rPr>
          <w:sz w:val="24"/>
          <w:szCs w:val="24"/>
        </w:rPr>
        <w:t>doi</w:t>
      </w:r>
      <w:proofErr w:type="spellEnd"/>
      <w:r w:rsidRPr="00245F22">
        <w:rPr>
          <w:sz w:val="24"/>
          <w:szCs w:val="24"/>
        </w:rPr>
        <w:t>: 10.1097/WON.0000000000001116.</w:t>
      </w:r>
    </w:p>
    <w:p w14:paraId="1E83DD51" w14:textId="77777777" w:rsidR="009971D1" w:rsidRPr="00245F22" w:rsidRDefault="009971D1" w:rsidP="009971D1">
      <w:pPr>
        <w:spacing w:after="0" w:line="360" w:lineRule="auto"/>
        <w:rPr>
          <w:sz w:val="24"/>
          <w:szCs w:val="24"/>
        </w:rPr>
      </w:pPr>
      <w:r w:rsidRPr="00245F22">
        <w:rPr>
          <w:sz w:val="24"/>
          <w:szCs w:val="24"/>
        </w:rPr>
        <w:t xml:space="preserve">Bhatt, A.H., Patel, D.V., Pujara, R.K. et al. (2025) ‘Skin damage risk and its severity caused by pulse oximetry saturation probe attachment in preterm neonates: A prospective observational study’. </w:t>
      </w:r>
      <w:r w:rsidRPr="00245F22">
        <w:rPr>
          <w:b/>
          <w:bCs/>
          <w:sz w:val="24"/>
          <w:szCs w:val="24"/>
        </w:rPr>
        <w:t xml:space="preserve">Indian </w:t>
      </w:r>
      <w:proofErr w:type="spellStart"/>
      <w:r w:rsidRPr="00245F22">
        <w:rPr>
          <w:b/>
          <w:bCs/>
          <w:sz w:val="24"/>
          <w:szCs w:val="24"/>
        </w:rPr>
        <w:t>Pediatr</w:t>
      </w:r>
      <w:proofErr w:type="spellEnd"/>
      <w:r w:rsidRPr="00245F22">
        <w:rPr>
          <w:sz w:val="24"/>
          <w:szCs w:val="24"/>
        </w:rPr>
        <w:t xml:space="preserve">, 62(10), 758–760. </w:t>
      </w:r>
      <w:proofErr w:type="spellStart"/>
      <w:r w:rsidRPr="00245F22">
        <w:rPr>
          <w:sz w:val="24"/>
          <w:szCs w:val="24"/>
        </w:rPr>
        <w:t>doi</w:t>
      </w:r>
      <w:proofErr w:type="spellEnd"/>
      <w:r w:rsidRPr="00245F22">
        <w:rPr>
          <w:sz w:val="24"/>
          <w:szCs w:val="24"/>
        </w:rPr>
        <w:t>: 10.1007/s13312</w:t>
      </w:r>
      <w:r w:rsidRPr="00245F22">
        <w:rPr>
          <w:rFonts w:ascii="Cambria Math" w:hAnsi="Cambria Math" w:cs="Cambria Math"/>
          <w:sz w:val="24"/>
          <w:szCs w:val="24"/>
        </w:rPr>
        <w:t>‑</w:t>
      </w:r>
      <w:r w:rsidRPr="00245F22">
        <w:rPr>
          <w:sz w:val="24"/>
          <w:szCs w:val="24"/>
        </w:rPr>
        <w:t>025</w:t>
      </w:r>
      <w:r w:rsidRPr="00245F22">
        <w:rPr>
          <w:rFonts w:ascii="Cambria Math" w:hAnsi="Cambria Math" w:cs="Cambria Math"/>
          <w:sz w:val="24"/>
          <w:szCs w:val="24"/>
        </w:rPr>
        <w:t>‑</w:t>
      </w:r>
      <w:r w:rsidRPr="00245F22">
        <w:rPr>
          <w:sz w:val="24"/>
          <w:szCs w:val="24"/>
        </w:rPr>
        <w:t>00100</w:t>
      </w:r>
      <w:r w:rsidRPr="00245F22">
        <w:rPr>
          <w:rFonts w:ascii="Cambria Math" w:hAnsi="Cambria Math" w:cs="Cambria Math"/>
          <w:sz w:val="24"/>
          <w:szCs w:val="24"/>
        </w:rPr>
        <w:t>‑</w:t>
      </w:r>
      <w:r w:rsidRPr="00245F22">
        <w:rPr>
          <w:sz w:val="24"/>
          <w:szCs w:val="24"/>
        </w:rPr>
        <w:t>x.</w:t>
      </w:r>
    </w:p>
    <w:p w14:paraId="5562D5D2" w14:textId="77777777" w:rsidR="009971D1" w:rsidRPr="00245F22" w:rsidRDefault="009971D1" w:rsidP="009971D1">
      <w:pPr>
        <w:spacing w:after="0" w:line="360" w:lineRule="auto"/>
        <w:rPr>
          <w:sz w:val="24"/>
          <w:szCs w:val="24"/>
        </w:rPr>
      </w:pPr>
      <w:r w:rsidRPr="00245F22">
        <w:rPr>
          <w:sz w:val="24"/>
          <w:szCs w:val="24"/>
        </w:rPr>
        <w:t xml:space="preserve">Chamorro, A.M., Vidal Thomas, M.C., Mieras, A.S. et al. (2019) ‘Multicentre randomized controlled trial comparing the effectiveness and safety of </w:t>
      </w:r>
      <w:proofErr w:type="spellStart"/>
      <w:r w:rsidRPr="00245F22">
        <w:rPr>
          <w:sz w:val="24"/>
          <w:szCs w:val="24"/>
        </w:rPr>
        <w:t>hydrocellular</w:t>
      </w:r>
      <w:proofErr w:type="spellEnd"/>
      <w:r w:rsidRPr="00245F22">
        <w:rPr>
          <w:sz w:val="24"/>
          <w:szCs w:val="24"/>
        </w:rPr>
        <w:t xml:space="preserve"> and hydrocolloid dressings for treating category II pressure ulcers in primary and long</w:t>
      </w:r>
      <w:r w:rsidRPr="00245F22">
        <w:rPr>
          <w:rFonts w:ascii="Cambria Math" w:hAnsi="Cambria Math" w:cs="Cambria Math"/>
          <w:sz w:val="24"/>
          <w:szCs w:val="24"/>
        </w:rPr>
        <w:t>‑</w:t>
      </w:r>
      <w:r w:rsidRPr="00245F22">
        <w:rPr>
          <w:sz w:val="24"/>
          <w:szCs w:val="24"/>
        </w:rPr>
        <w:t xml:space="preserve">term care </w:t>
      </w:r>
      <w:proofErr w:type="gramStart"/>
      <w:r w:rsidRPr="00245F22">
        <w:rPr>
          <w:sz w:val="24"/>
          <w:szCs w:val="24"/>
        </w:rPr>
        <w:t>institutions</w:t>
      </w:r>
      <w:r w:rsidRPr="00245F22">
        <w:rPr>
          <w:rFonts w:cs="Aptos"/>
          <w:sz w:val="24"/>
          <w:szCs w:val="24"/>
        </w:rPr>
        <w:t>’</w:t>
      </w:r>
      <w:proofErr w:type="gramEnd"/>
      <w:r w:rsidRPr="00245F22">
        <w:rPr>
          <w:sz w:val="24"/>
          <w:szCs w:val="24"/>
        </w:rPr>
        <w:t xml:space="preserve">. </w:t>
      </w:r>
      <w:r w:rsidRPr="00245F22">
        <w:rPr>
          <w:b/>
          <w:bCs/>
          <w:sz w:val="24"/>
          <w:szCs w:val="24"/>
        </w:rPr>
        <w:t>International Journal of Nursing Studies</w:t>
      </w:r>
      <w:r w:rsidRPr="00245F22">
        <w:rPr>
          <w:sz w:val="24"/>
          <w:szCs w:val="24"/>
        </w:rPr>
        <w:t>, 94, 179</w:t>
      </w:r>
      <w:r w:rsidRPr="00245F22">
        <w:rPr>
          <w:rFonts w:cs="Aptos"/>
          <w:sz w:val="24"/>
          <w:szCs w:val="24"/>
        </w:rPr>
        <w:t>–</w:t>
      </w:r>
      <w:r w:rsidRPr="00245F22">
        <w:rPr>
          <w:sz w:val="24"/>
          <w:szCs w:val="24"/>
        </w:rPr>
        <w:t xml:space="preserve">185. </w:t>
      </w:r>
      <w:proofErr w:type="spellStart"/>
      <w:r w:rsidRPr="00245F22">
        <w:rPr>
          <w:sz w:val="24"/>
          <w:szCs w:val="24"/>
        </w:rPr>
        <w:t>doi</w:t>
      </w:r>
      <w:proofErr w:type="spellEnd"/>
      <w:r w:rsidRPr="00245F22">
        <w:rPr>
          <w:sz w:val="24"/>
          <w:szCs w:val="24"/>
        </w:rPr>
        <w:t>: 10.1016/j.ijnurstu.2019.03.021.</w:t>
      </w:r>
    </w:p>
    <w:p w14:paraId="4BB1CCFA" w14:textId="77777777" w:rsidR="009971D1" w:rsidRPr="00245F22" w:rsidRDefault="009971D1" w:rsidP="009971D1">
      <w:pPr>
        <w:spacing w:after="0" w:line="360" w:lineRule="auto"/>
        <w:rPr>
          <w:sz w:val="24"/>
          <w:szCs w:val="24"/>
        </w:rPr>
      </w:pPr>
      <w:proofErr w:type="spellStart"/>
      <w:r w:rsidRPr="00245F22">
        <w:rPr>
          <w:sz w:val="24"/>
          <w:szCs w:val="24"/>
        </w:rPr>
        <w:t>Cirik</w:t>
      </w:r>
      <w:proofErr w:type="spellEnd"/>
      <w:r w:rsidRPr="00245F22">
        <w:rPr>
          <w:sz w:val="24"/>
          <w:szCs w:val="24"/>
        </w:rPr>
        <w:t xml:space="preserve">, V.A., Turkmen, A.S., </w:t>
      </w:r>
      <w:proofErr w:type="spellStart"/>
      <w:r w:rsidRPr="00245F22">
        <w:rPr>
          <w:sz w:val="24"/>
          <w:szCs w:val="24"/>
        </w:rPr>
        <w:t>Alirkilicarslan</w:t>
      </w:r>
      <w:proofErr w:type="spellEnd"/>
      <w:r w:rsidRPr="00245F22">
        <w:rPr>
          <w:sz w:val="24"/>
          <w:szCs w:val="24"/>
        </w:rPr>
        <w:t>, D.B. et al. (2025) ‘Effectiveness of breast milk in the healing of medical adhesive</w:t>
      </w:r>
      <w:r w:rsidRPr="00245F22">
        <w:rPr>
          <w:rFonts w:ascii="Cambria Math" w:hAnsi="Cambria Math" w:cs="Cambria Math"/>
          <w:sz w:val="24"/>
          <w:szCs w:val="24"/>
        </w:rPr>
        <w:t>‑</w:t>
      </w:r>
      <w:r w:rsidRPr="00245F22">
        <w:rPr>
          <w:sz w:val="24"/>
          <w:szCs w:val="24"/>
        </w:rPr>
        <w:t>related skin injuries in peripheral intravenous catheter securement: A randomized controlled trial</w:t>
      </w:r>
      <w:r w:rsidRPr="00245F22">
        <w:rPr>
          <w:rFonts w:cs="Aptos"/>
          <w:sz w:val="24"/>
          <w:szCs w:val="24"/>
        </w:rPr>
        <w:t>’</w:t>
      </w:r>
      <w:r w:rsidRPr="00245F22">
        <w:rPr>
          <w:sz w:val="24"/>
          <w:szCs w:val="24"/>
        </w:rPr>
        <w:t xml:space="preserve">. </w:t>
      </w:r>
      <w:r w:rsidRPr="00245F22">
        <w:rPr>
          <w:b/>
          <w:bCs/>
          <w:sz w:val="24"/>
          <w:szCs w:val="24"/>
        </w:rPr>
        <w:t>Nursing in Critical Care</w:t>
      </w:r>
      <w:r w:rsidRPr="00245F22">
        <w:rPr>
          <w:sz w:val="24"/>
          <w:szCs w:val="24"/>
        </w:rPr>
        <w:t xml:space="preserve">, 30(2), e13113. </w:t>
      </w:r>
      <w:proofErr w:type="spellStart"/>
      <w:r w:rsidRPr="00245F22">
        <w:rPr>
          <w:sz w:val="24"/>
          <w:szCs w:val="24"/>
        </w:rPr>
        <w:t>doi</w:t>
      </w:r>
      <w:proofErr w:type="spellEnd"/>
      <w:r w:rsidRPr="00245F22">
        <w:rPr>
          <w:sz w:val="24"/>
          <w:szCs w:val="24"/>
        </w:rPr>
        <w:t>: 10.1111/nicc.13113.</w:t>
      </w:r>
    </w:p>
    <w:p w14:paraId="7F117E0A" w14:textId="77777777" w:rsidR="009971D1" w:rsidRPr="00245F22" w:rsidRDefault="009971D1" w:rsidP="009971D1">
      <w:pPr>
        <w:spacing w:after="0" w:line="360" w:lineRule="auto"/>
        <w:rPr>
          <w:sz w:val="24"/>
          <w:szCs w:val="24"/>
        </w:rPr>
      </w:pPr>
      <w:r w:rsidRPr="00245F22">
        <w:rPr>
          <w:sz w:val="24"/>
          <w:szCs w:val="24"/>
        </w:rPr>
        <w:t>Cole, M., Smith, I., Vlad, S.C. et al. (2020) ‘The effect of a skin barrier film on the incidence of dressing</w:t>
      </w:r>
      <w:r w:rsidRPr="00245F22">
        <w:rPr>
          <w:rFonts w:ascii="Cambria Math" w:hAnsi="Cambria Math" w:cs="Cambria Math"/>
          <w:sz w:val="24"/>
          <w:szCs w:val="24"/>
        </w:rPr>
        <w:t>‑</w:t>
      </w:r>
      <w:r w:rsidRPr="00245F22">
        <w:rPr>
          <w:sz w:val="24"/>
          <w:szCs w:val="24"/>
        </w:rPr>
        <w:t>related skin blisters after spine surgery</w:t>
      </w:r>
      <w:r w:rsidRPr="00245F22">
        <w:rPr>
          <w:rFonts w:cs="Aptos"/>
          <w:sz w:val="24"/>
          <w:szCs w:val="24"/>
        </w:rPr>
        <w:t>’</w:t>
      </w:r>
      <w:r w:rsidRPr="00245F22">
        <w:rPr>
          <w:sz w:val="24"/>
          <w:szCs w:val="24"/>
        </w:rPr>
        <w:t xml:space="preserve">. </w:t>
      </w:r>
      <w:r w:rsidRPr="00245F22">
        <w:rPr>
          <w:b/>
          <w:bCs/>
          <w:sz w:val="24"/>
          <w:szCs w:val="24"/>
        </w:rPr>
        <w:t>AORN Journal</w:t>
      </w:r>
      <w:r w:rsidRPr="00245F22">
        <w:rPr>
          <w:sz w:val="24"/>
          <w:szCs w:val="24"/>
        </w:rPr>
        <w:t>, 112(1), 39</w:t>
      </w:r>
      <w:r w:rsidRPr="00245F22">
        <w:rPr>
          <w:rFonts w:cs="Aptos"/>
          <w:sz w:val="24"/>
          <w:szCs w:val="24"/>
        </w:rPr>
        <w:t>–</w:t>
      </w:r>
      <w:r w:rsidRPr="00245F22">
        <w:rPr>
          <w:sz w:val="24"/>
          <w:szCs w:val="24"/>
        </w:rPr>
        <w:t xml:space="preserve">48. </w:t>
      </w:r>
      <w:proofErr w:type="spellStart"/>
      <w:r w:rsidRPr="00245F22">
        <w:rPr>
          <w:sz w:val="24"/>
          <w:szCs w:val="24"/>
        </w:rPr>
        <w:t>doi</w:t>
      </w:r>
      <w:proofErr w:type="spellEnd"/>
      <w:r w:rsidRPr="00245F22">
        <w:rPr>
          <w:sz w:val="24"/>
          <w:szCs w:val="24"/>
        </w:rPr>
        <w:t>: 10.1002/aorn.13074.</w:t>
      </w:r>
    </w:p>
    <w:p w14:paraId="23A93148" w14:textId="77777777" w:rsidR="009971D1" w:rsidRPr="00245F22" w:rsidRDefault="009971D1" w:rsidP="009971D1">
      <w:pPr>
        <w:spacing w:after="0" w:line="360" w:lineRule="auto"/>
        <w:rPr>
          <w:sz w:val="24"/>
          <w:szCs w:val="24"/>
        </w:rPr>
      </w:pPr>
      <w:r w:rsidRPr="00245F22">
        <w:rPr>
          <w:sz w:val="24"/>
          <w:szCs w:val="24"/>
        </w:rPr>
        <w:lastRenderedPageBreak/>
        <w:t xml:space="preserve">Degenhardt, A., Reinbold, T., Weinhardt, C. (2024) ‘Performance and safety of transparent postoperative dressings with silicone adhesive in daily practice on fragile skin’. </w:t>
      </w:r>
      <w:r w:rsidRPr="00245F22">
        <w:rPr>
          <w:b/>
          <w:bCs/>
          <w:sz w:val="24"/>
          <w:szCs w:val="24"/>
        </w:rPr>
        <w:t>Journal of Wound Care</w:t>
      </w:r>
      <w:r w:rsidRPr="00245F22">
        <w:rPr>
          <w:sz w:val="24"/>
          <w:szCs w:val="24"/>
        </w:rPr>
        <w:t xml:space="preserve">, 33(11), 824–832. </w:t>
      </w:r>
      <w:proofErr w:type="spellStart"/>
      <w:r w:rsidRPr="00245F22">
        <w:rPr>
          <w:sz w:val="24"/>
          <w:szCs w:val="24"/>
        </w:rPr>
        <w:t>doi</w:t>
      </w:r>
      <w:proofErr w:type="spellEnd"/>
      <w:r w:rsidRPr="00245F22">
        <w:rPr>
          <w:sz w:val="24"/>
          <w:szCs w:val="24"/>
        </w:rPr>
        <w:t>: 10.12968/jowc.2024.0308.</w:t>
      </w:r>
    </w:p>
    <w:p w14:paraId="2CD44BC2" w14:textId="77777777" w:rsidR="009971D1" w:rsidRPr="00245F22" w:rsidRDefault="009971D1" w:rsidP="009971D1">
      <w:pPr>
        <w:spacing w:after="0" w:line="360" w:lineRule="auto"/>
        <w:rPr>
          <w:sz w:val="24"/>
          <w:szCs w:val="24"/>
        </w:rPr>
      </w:pPr>
      <w:r w:rsidRPr="00245F22">
        <w:rPr>
          <w:sz w:val="24"/>
          <w:szCs w:val="24"/>
        </w:rPr>
        <w:t xml:space="preserve">Deng, H., Li, C., Yu, N. (2024) ‘Factors influencing iatrogenic skin injury in neonates and nursing </w:t>
      </w:r>
      <w:proofErr w:type="gramStart"/>
      <w:r w:rsidRPr="00245F22">
        <w:rPr>
          <w:sz w:val="24"/>
          <w:szCs w:val="24"/>
        </w:rPr>
        <w:t>strategies’</w:t>
      </w:r>
      <w:proofErr w:type="gramEnd"/>
      <w:r w:rsidRPr="00245F22">
        <w:rPr>
          <w:sz w:val="24"/>
          <w:szCs w:val="24"/>
        </w:rPr>
        <w:t xml:space="preserve">. </w:t>
      </w:r>
      <w:r w:rsidRPr="00245F22">
        <w:rPr>
          <w:b/>
          <w:bCs/>
          <w:sz w:val="24"/>
          <w:szCs w:val="24"/>
        </w:rPr>
        <w:t>Altern Ther Health Med</w:t>
      </w:r>
      <w:r w:rsidRPr="00245F22">
        <w:rPr>
          <w:sz w:val="24"/>
          <w:szCs w:val="24"/>
        </w:rPr>
        <w:t>, 30(11), 185–189.</w:t>
      </w:r>
    </w:p>
    <w:p w14:paraId="676B1895" w14:textId="77777777" w:rsidR="009971D1" w:rsidRPr="00245F22" w:rsidRDefault="009971D1" w:rsidP="009971D1">
      <w:pPr>
        <w:spacing w:after="0" w:line="360" w:lineRule="auto"/>
        <w:rPr>
          <w:sz w:val="24"/>
          <w:szCs w:val="24"/>
        </w:rPr>
      </w:pPr>
      <w:r w:rsidRPr="00245F22">
        <w:rPr>
          <w:sz w:val="24"/>
          <w:szCs w:val="24"/>
        </w:rPr>
        <w:t xml:space="preserve">de Oliveira </w:t>
      </w:r>
      <w:proofErr w:type="spellStart"/>
      <w:r w:rsidRPr="00245F22">
        <w:rPr>
          <w:sz w:val="24"/>
          <w:szCs w:val="24"/>
        </w:rPr>
        <w:t>Marcatto</w:t>
      </w:r>
      <w:proofErr w:type="spellEnd"/>
      <w:r w:rsidRPr="00245F22">
        <w:rPr>
          <w:sz w:val="24"/>
          <w:szCs w:val="24"/>
        </w:rPr>
        <w:t xml:space="preserve">, J., Santos, A.S., Oliveira, A.J.F., et </w:t>
      </w:r>
      <w:proofErr w:type="gramStart"/>
      <w:r w:rsidRPr="00245F22">
        <w:rPr>
          <w:sz w:val="24"/>
          <w:szCs w:val="24"/>
        </w:rPr>
        <w:t>al  (</w:t>
      </w:r>
      <w:proofErr w:type="gramEnd"/>
      <w:r w:rsidRPr="00245F22">
        <w:rPr>
          <w:sz w:val="24"/>
          <w:szCs w:val="24"/>
        </w:rPr>
        <w:t xml:space="preserve">2022) Medical adhesive-related skin injuries in the neonatology department of a teaching hospital. </w:t>
      </w:r>
      <w:r w:rsidRPr="00245F22">
        <w:rPr>
          <w:b/>
          <w:bCs/>
          <w:sz w:val="24"/>
          <w:szCs w:val="24"/>
        </w:rPr>
        <w:t>Nursing in Critical Care</w:t>
      </w:r>
      <w:r w:rsidRPr="00245F22">
        <w:rPr>
          <w:sz w:val="24"/>
          <w:szCs w:val="24"/>
        </w:rPr>
        <w:t xml:space="preserve">. 27(4), 583-588. </w:t>
      </w:r>
      <w:proofErr w:type="spellStart"/>
      <w:r w:rsidRPr="00245F22">
        <w:rPr>
          <w:sz w:val="24"/>
          <w:szCs w:val="24"/>
        </w:rPr>
        <w:t>doi</w:t>
      </w:r>
      <w:proofErr w:type="spellEnd"/>
      <w:r w:rsidRPr="00245F22">
        <w:rPr>
          <w:sz w:val="24"/>
          <w:szCs w:val="24"/>
        </w:rPr>
        <w:t>: 10.1111/nicc.12621</w:t>
      </w:r>
    </w:p>
    <w:p w14:paraId="129AF46F" w14:textId="77777777" w:rsidR="009971D1" w:rsidRPr="00245F22" w:rsidRDefault="009971D1" w:rsidP="009971D1">
      <w:pPr>
        <w:spacing w:after="0" w:line="360" w:lineRule="auto"/>
        <w:rPr>
          <w:sz w:val="24"/>
          <w:szCs w:val="24"/>
        </w:rPr>
      </w:pPr>
      <w:r w:rsidRPr="00245F22">
        <w:rPr>
          <w:sz w:val="24"/>
          <w:szCs w:val="24"/>
        </w:rPr>
        <w:t xml:space="preserve">de Paula, F.M., Frota, O.P., Ruiz, J.S., et al. (2024) Safety and efficacy of silicone tape for indwelling urinary catheter fixation in intensive care patients-A randomized clinical trial </w:t>
      </w:r>
      <w:r w:rsidRPr="00245F22">
        <w:rPr>
          <w:b/>
          <w:bCs/>
          <w:sz w:val="24"/>
          <w:szCs w:val="24"/>
        </w:rPr>
        <w:t>Nursing in Critical Care</w:t>
      </w:r>
      <w:r w:rsidRPr="00245F22">
        <w:rPr>
          <w:sz w:val="24"/>
          <w:szCs w:val="24"/>
        </w:rPr>
        <w:t>. 29(2), 347-356.</w:t>
      </w:r>
      <w:r w:rsidRPr="00245F22">
        <w:rPr>
          <w:sz w:val="24"/>
          <w:szCs w:val="24"/>
        </w:rPr>
        <w:tab/>
      </w:r>
      <w:proofErr w:type="spellStart"/>
      <w:r w:rsidRPr="00245F22">
        <w:rPr>
          <w:sz w:val="24"/>
          <w:szCs w:val="24"/>
        </w:rPr>
        <w:t>doi</w:t>
      </w:r>
      <w:proofErr w:type="spellEnd"/>
      <w:r w:rsidRPr="00245F22">
        <w:rPr>
          <w:sz w:val="24"/>
          <w:szCs w:val="24"/>
        </w:rPr>
        <w:t>: 10.1111/nicc.12937</w:t>
      </w:r>
    </w:p>
    <w:p w14:paraId="5D9FF3CE" w14:textId="77777777" w:rsidR="009971D1" w:rsidRPr="00601F49" w:rsidRDefault="009971D1" w:rsidP="009971D1">
      <w:pPr>
        <w:spacing w:after="0" w:line="360" w:lineRule="auto"/>
        <w:rPr>
          <w:sz w:val="24"/>
          <w:szCs w:val="24"/>
          <w:lang w:val="fr-FR"/>
        </w:rPr>
      </w:pPr>
      <w:r w:rsidRPr="00245F22">
        <w:rPr>
          <w:sz w:val="24"/>
          <w:szCs w:val="24"/>
        </w:rPr>
        <w:t>Farris, M., Petty, M., Hamilton, J., et al. (2015) Medical adhesive related skin injury prevalence among adult acute care patients: a single-</w:t>
      </w:r>
      <w:proofErr w:type="spellStart"/>
      <w:r w:rsidRPr="00245F22">
        <w:rPr>
          <w:sz w:val="24"/>
          <w:szCs w:val="24"/>
        </w:rPr>
        <w:t>center</w:t>
      </w:r>
      <w:proofErr w:type="spellEnd"/>
      <w:r w:rsidRPr="00245F22">
        <w:rPr>
          <w:sz w:val="24"/>
          <w:szCs w:val="24"/>
        </w:rPr>
        <w:t xml:space="preserve"> observational study. </w:t>
      </w:r>
      <w:r w:rsidRPr="00601F49">
        <w:rPr>
          <w:b/>
          <w:bCs/>
          <w:sz w:val="24"/>
          <w:szCs w:val="24"/>
          <w:lang w:val="fr-FR"/>
        </w:rPr>
        <w:t xml:space="preserve">J </w:t>
      </w:r>
      <w:proofErr w:type="spellStart"/>
      <w:r w:rsidRPr="00601F49">
        <w:rPr>
          <w:b/>
          <w:bCs/>
          <w:sz w:val="24"/>
          <w:szCs w:val="24"/>
          <w:lang w:val="fr-FR"/>
        </w:rPr>
        <w:t>Wound</w:t>
      </w:r>
      <w:proofErr w:type="spellEnd"/>
      <w:r w:rsidRPr="00601F49">
        <w:rPr>
          <w:b/>
          <w:bCs/>
          <w:sz w:val="24"/>
          <w:szCs w:val="24"/>
          <w:lang w:val="fr-FR"/>
        </w:rPr>
        <w:t xml:space="preserve"> </w:t>
      </w:r>
      <w:proofErr w:type="spellStart"/>
      <w:r w:rsidRPr="00601F49">
        <w:rPr>
          <w:b/>
          <w:bCs/>
          <w:sz w:val="24"/>
          <w:szCs w:val="24"/>
          <w:lang w:val="fr-FR"/>
        </w:rPr>
        <w:t>Ostomy</w:t>
      </w:r>
      <w:proofErr w:type="spellEnd"/>
      <w:r w:rsidRPr="00601F49">
        <w:rPr>
          <w:b/>
          <w:bCs/>
          <w:sz w:val="24"/>
          <w:szCs w:val="24"/>
          <w:lang w:val="fr-FR"/>
        </w:rPr>
        <w:t xml:space="preserve"> </w:t>
      </w:r>
      <w:proofErr w:type="spellStart"/>
      <w:r w:rsidRPr="00601F49">
        <w:rPr>
          <w:b/>
          <w:bCs/>
          <w:sz w:val="24"/>
          <w:szCs w:val="24"/>
          <w:lang w:val="fr-FR"/>
        </w:rPr>
        <w:t>Cont</w:t>
      </w:r>
      <w:proofErr w:type="spellEnd"/>
      <w:r w:rsidRPr="00601F49">
        <w:rPr>
          <w:b/>
          <w:bCs/>
          <w:sz w:val="24"/>
          <w:szCs w:val="24"/>
          <w:lang w:val="fr-FR"/>
        </w:rPr>
        <w:t xml:space="preserve"> </w:t>
      </w:r>
      <w:proofErr w:type="spellStart"/>
      <w:r w:rsidRPr="00601F49">
        <w:rPr>
          <w:b/>
          <w:bCs/>
          <w:sz w:val="24"/>
          <w:szCs w:val="24"/>
          <w:lang w:val="fr-FR"/>
        </w:rPr>
        <w:t>Nurs</w:t>
      </w:r>
      <w:proofErr w:type="spellEnd"/>
      <w:r w:rsidRPr="00601F49">
        <w:rPr>
          <w:sz w:val="24"/>
          <w:szCs w:val="24"/>
          <w:lang w:val="fr-FR"/>
        </w:rPr>
        <w:t xml:space="preserve"> 42(6), 589-598. </w:t>
      </w:r>
      <w:proofErr w:type="spellStart"/>
      <w:proofErr w:type="gramStart"/>
      <w:r w:rsidRPr="00601F49">
        <w:rPr>
          <w:sz w:val="24"/>
          <w:szCs w:val="24"/>
          <w:lang w:val="fr-FR"/>
        </w:rPr>
        <w:t>doi</w:t>
      </w:r>
      <w:proofErr w:type="spellEnd"/>
      <w:r w:rsidRPr="00601F49">
        <w:rPr>
          <w:sz w:val="24"/>
          <w:szCs w:val="24"/>
          <w:lang w:val="fr-FR"/>
        </w:rPr>
        <w:t>:</w:t>
      </w:r>
      <w:proofErr w:type="gramEnd"/>
      <w:r w:rsidRPr="00601F49">
        <w:rPr>
          <w:sz w:val="24"/>
          <w:szCs w:val="24"/>
          <w:lang w:val="fr-FR"/>
        </w:rPr>
        <w:t xml:space="preserve"> 10.1097/WON.0000000000000179.</w:t>
      </w:r>
    </w:p>
    <w:p w14:paraId="1D933463" w14:textId="77777777" w:rsidR="009971D1" w:rsidRPr="00245F22" w:rsidRDefault="009971D1" w:rsidP="009971D1">
      <w:pPr>
        <w:spacing w:after="0" w:line="360" w:lineRule="auto"/>
        <w:rPr>
          <w:sz w:val="24"/>
          <w:szCs w:val="24"/>
        </w:rPr>
      </w:pPr>
      <w:r w:rsidRPr="00245F22">
        <w:rPr>
          <w:sz w:val="24"/>
          <w:szCs w:val="24"/>
        </w:rPr>
        <w:t>Frota, O.P., Paula, F.M., Ferreira, D.N. et al. (2025) ‘Incidence, characteristics and influencing factors of medical adhesive</w:t>
      </w:r>
      <w:r w:rsidRPr="00245F22">
        <w:rPr>
          <w:rFonts w:ascii="Cambria Math" w:hAnsi="Cambria Math" w:cs="Cambria Math"/>
          <w:sz w:val="24"/>
          <w:szCs w:val="24"/>
        </w:rPr>
        <w:t>‑</w:t>
      </w:r>
      <w:r w:rsidRPr="00245F22">
        <w:rPr>
          <w:sz w:val="24"/>
          <w:szCs w:val="24"/>
        </w:rPr>
        <w:t>related skin injury in the indwelling urinary catheter attachment region in critically ill patients: A longitudinal study</w:t>
      </w:r>
      <w:r w:rsidRPr="00245F22">
        <w:rPr>
          <w:rFonts w:cs="Aptos"/>
          <w:sz w:val="24"/>
          <w:szCs w:val="24"/>
        </w:rPr>
        <w:t>’</w:t>
      </w:r>
      <w:r w:rsidRPr="00245F22">
        <w:rPr>
          <w:sz w:val="24"/>
          <w:szCs w:val="24"/>
        </w:rPr>
        <w:t xml:space="preserve">. </w:t>
      </w:r>
      <w:r w:rsidRPr="00245F22">
        <w:rPr>
          <w:b/>
          <w:bCs/>
          <w:sz w:val="24"/>
          <w:szCs w:val="24"/>
        </w:rPr>
        <w:t>Nursing in Critical Care</w:t>
      </w:r>
      <w:r w:rsidRPr="00245F22">
        <w:rPr>
          <w:sz w:val="24"/>
          <w:szCs w:val="24"/>
        </w:rPr>
        <w:t>, 30(2), 1</w:t>
      </w:r>
      <w:r w:rsidRPr="00245F22">
        <w:rPr>
          <w:rFonts w:cs="Aptos"/>
          <w:sz w:val="24"/>
          <w:szCs w:val="24"/>
        </w:rPr>
        <w:t>–</w:t>
      </w:r>
      <w:r w:rsidRPr="00245F22">
        <w:rPr>
          <w:sz w:val="24"/>
          <w:szCs w:val="24"/>
        </w:rPr>
        <w:t xml:space="preserve">10. </w:t>
      </w:r>
      <w:proofErr w:type="spellStart"/>
      <w:r w:rsidRPr="00245F22">
        <w:rPr>
          <w:sz w:val="24"/>
          <w:szCs w:val="24"/>
        </w:rPr>
        <w:t>doi</w:t>
      </w:r>
      <w:proofErr w:type="spellEnd"/>
      <w:r w:rsidRPr="00245F22">
        <w:rPr>
          <w:sz w:val="24"/>
          <w:szCs w:val="24"/>
        </w:rPr>
        <w:t>: 10.1111/nicc.13253.</w:t>
      </w:r>
    </w:p>
    <w:p w14:paraId="334D6C8B" w14:textId="77777777" w:rsidR="009971D1" w:rsidRPr="00245F22" w:rsidRDefault="009971D1" w:rsidP="009971D1">
      <w:pPr>
        <w:spacing w:after="0" w:line="360" w:lineRule="auto"/>
        <w:rPr>
          <w:sz w:val="24"/>
          <w:szCs w:val="24"/>
        </w:rPr>
      </w:pPr>
      <w:r w:rsidRPr="00245F22">
        <w:rPr>
          <w:sz w:val="24"/>
          <w:szCs w:val="24"/>
        </w:rPr>
        <w:t>Frota, O.P., Pinho, J.N., Ferreira</w:t>
      </w:r>
      <w:r w:rsidRPr="00245F22">
        <w:rPr>
          <w:rFonts w:ascii="Cambria Math" w:hAnsi="Cambria Math" w:cs="Cambria Math"/>
          <w:sz w:val="24"/>
          <w:szCs w:val="24"/>
        </w:rPr>
        <w:t>‑</w:t>
      </w:r>
      <w:r w:rsidRPr="00245F22">
        <w:rPr>
          <w:sz w:val="24"/>
          <w:szCs w:val="24"/>
        </w:rPr>
        <w:t>J</w:t>
      </w:r>
      <w:r w:rsidRPr="00245F22">
        <w:rPr>
          <w:rFonts w:cs="Aptos"/>
          <w:sz w:val="24"/>
          <w:szCs w:val="24"/>
        </w:rPr>
        <w:t>ú</w:t>
      </w:r>
      <w:r w:rsidRPr="00245F22">
        <w:rPr>
          <w:sz w:val="24"/>
          <w:szCs w:val="24"/>
        </w:rPr>
        <w:t xml:space="preserve">nior, M.A. et al. (2023) </w:t>
      </w:r>
      <w:r w:rsidRPr="00245F22">
        <w:rPr>
          <w:rFonts w:cs="Aptos"/>
          <w:sz w:val="24"/>
          <w:szCs w:val="24"/>
        </w:rPr>
        <w:t>‘</w:t>
      </w:r>
      <w:r w:rsidRPr="00245F22">
        <w:rPr>
          <w:sz w:val="24"/>
          <w:szCs w:val="24"/>
        </w:rPr>
        <w:t>Incidence and risk factors for medical adhesive</w:t>
      </w:r>
      <w:r w:rsidRPr="00245F22">
        <w:rPr>
          <w:rFonts w:ascii="Cambria Math" w:hAnsi="Cambria Math" w:cs="Cambria Math"/>
          <w:sz w:val="24"/>
          <w:szCs w:val="24"/>
        </w:rPr>
        <w:t>‑</w:t>
      </w:r>
      <w:r w:rsidRPr="00245F22">
        <w:rPr>
          <w:sz w:val="24"/>
          <w:szCs w:val="24"/>
        </w:rPr>
        <w:t>related skin injury in catheters of critically ill patients: A prospective cohort study</w:t>
      </w:r>
      <w:r w:rsidRPr="00245F22">
        <w:rPr>
          <w:rFonts w:cs="Aptos"/>
          <w:sz w:val="24"/>
          <w:szCs w:val="24"/>
        </w:rPr>
        <w:t>’</w:t>
      </w:r>
      <w:r w:rsidRPr="00245F22">
        <w:rPr>
          <w:sz w:val="24"/>
          <w:szCs w:val="24"/>
        </w:rPr>
        <w:t xml:space="preserve">. </w:t>
      </w:r>
      <w:r w:rsidRPr="00245F22">
        <w:rPr>
          <w:b/>
          <w:bCs/>
          <w:sz w:val="24"/>
          <w:szCs w:val="24"/>
        </w:rPr>
        <w:t>Australian Critical Care</w:t>
      </w:r>
      <w:r w:rsidRPr="00245F22">
        <w:rPr>
          <w:sz w:val="24"/>
          <w:szCs w:val="24"/>
        </w:rPr>
        <w:t>, 36(6), 997</w:t>
      </w:r>
      <w:r w:rsidRPr="00245F22">
        <w:rPr>
          <w:rFonts w:cs="Aptos"/>
          <w:sz w:val="24"/>
          <w:szCs w:val="24"/>
        </w:rPr>
        <w:t>–</w:t>
      </w:r>
      <w:r w:rsidRPr="00245F22">
        <w:rPr>
          <w:sz w:val="24"/>
          <w:szCs w:val="24"/>
        </w:rPr>
        <w:t xml:space="preserve">1003. </w:t>
      </w:r>
      <w:proofErr w:type="spellStart"/>
      <w:r w:rsidRPr="00245F22">
        <w:rPr>
          <w:sz w:val="24"/>
          <w:szCs w:val="24"/>
        </w:rPr>
        <w:t>doi</w:t>
      </w:r>
      <w:proofErr w:type="spellEnd"/>
      <w:r w:rsidRPr="00245F22">
        <w:rPr>
          <w:sz w:val="24"/>
          <w:szCs w:val="24"/>
        </w:rPr>
        <w:t>: 10.1016/j.aucc.2023.02.005.</w:t>
      </w:r>
    </w:p>
    <w:p w14:paraId="3C49DB46" w14:textId="77777777" w:rsidR="009971D1" w:rsidRPr="00245F22" w:rsidRDefault="009971D1" w:rsidP="009971D1">
      <w:pPr>
        <w:spacing w:after="0" w:line="360" w:lineRule="auto"/>
        <w:rPr>
          <w:sz w:val="24"/>
          <w:szCs w:val="24"/>
        </w:rPr>
      </w:pPr>
      <w:r w:rsidRPr="00245F22">
        <w:rPr>
          <w:sz w:val="24"/>
          <w:szCs w:val="24"/>
        </w:rPr>
        <w:t xml:space="preserve">Fumarola, S., Allaway, R., Callaghan, R., et al. (2020) Overlooked and underestimated: Medical adhesive-related skin injuries. </w:t>
      </w:r>
      <w:r w:rsidRPr="00245F22">
        <w:rPr>
          <w:b/>
          <w:bCs/>
          <w:sz w:val="24"/>
          <w:szCs w:val="24"/>
        </w:rPr>
        <w:t>Journal of Wound Care</w:t>
      </w:r>
      <w:r w:rsidRPr="00245F22">
        <w:rPr>
          <w:sz w:val="24"/>
          <w:szCs w:val="24"/>
        </w:rPr>
        <w:t xml:space="preserve">. 29, S1-S24. </w:t>
      </w:r>
      <w:proofErr w:type="spellStart"/>
      <w:r w:rsidRPr="00245F22">
        <w:rPr>
          <w:sz w:val="24"/>
          <w:szCs w:val="24"/>
        </w:rPr>
        <w:t>doi</w:t>
      </w:r>
      <w:proofErr w:type="spellEnd"/>
      <w:r w:rsidRPr="00245F22">
        <w:rPr>
          <w:sz w:val="24"/>
          <w:szCs w:val="24"/>
        </w:rPr>
        <w:t>: 10.12968/jowc.2020.29.sup3c.s1</w:t>
      </w:r>
    </w:p>
    <w:p w14:paraId="786DF0E8" w14:textId="77777777" w:rsidR="009971D1" w:rsidRPr="00245F22" w:rsidRDefault="009971D1" w:rsidP="009971D1">
      <w:pPr>
        <w:spacing w:after="0" w:line="360" w:lineRule="auto"/>
        <w:rPr>
          <w:sz w:val="24"/>
          <w:szCs w:val="24"/>
        </w:rPr>
      </w:pPr>
      <w:r w:rsidRPr="00245F22">
        <w:rPr>
          <w:sz w:val="24"/>
          <w:szCs w:val="24"/>
        </w:rPr>
        <w:t xml:space="preserve">Grove, G., Houser, T., Dove, J. et al. (2023) ‘An objective comparison of two pulse oximetry sensors with different adhesive systems on healthy human </w:t>
      </w:r>
      <w:proofErr w:type="gramStart"/>
      <w:r w:rsidRPr="00245F22">
        <w:rPr>
          <w:sz w:val="24"/>
          <w:szCs w:val="24"/>
        </w:rPr>
        <w:t>volunteers’</w:t>
      </w:r>
      <w:proofErr w:type="gramEnd"/>
      <w:r w:rsidRPr="00245F22">
        <w:rPr>
          <w:sz w:val="24"/>
          <w:szCs w:val="24"/>
        </w:rPr>
        <w:t xml:space="preserve">. </w:t>
      </w:r>
      <w:r w:rsidRPr="00245F22">
        <w:rPr>
          <w:b/>
          <w:bCs/>
          <w:sz w:val="24"/>
          <w:szCs w:val="24"/>
        </w:rPr>
        <w:t>Skin Research and Technology</w:t>
      </w:r>
      <w:r w:rsidRPr="00245F22">
        <w:rPr>
          <w:sz w:val="24"/>
          <w:szCs w:val="24"/>
        </w:rPr>
        <w:t xml:space="preserve">, 29(1), e13212. </w:t>
      </w:r>
      <w:proofErr w:type="spellStart"/>
      <w:r w:rsidRPr="00245F22">
        <w:rPr>
          <w:sz w:val="24"/>
          <w:szCs w:val="24"/>
        </w:rPr>
        <w:t>doi</w:t>
      </w:r>
      <w:proofErr w:type="spellEnd"/>
      <w:r w:rsidRPr="00245F22">
        <w:rPr>
          <w:sz w:val="24"/>
          <w:szCs w:val="24"/>
        </w:rPr>
        <w:t>: 10.1111/srt.13212.</w:t>
      </w:r>
    </w:p>
    <w:p w14:paraId="3A0A866E" w14:textId="77777777" w:rsidR="009971D1" w:rsidRPr="00245F22" w:rsidRDefault="009971D1" w:rsidP="009971D1">
      <w:pPr>
        <w:spacing w:after="0" w:line="360" w:lineRule="auto"/>
        <w:rPr>
          <w:sz w:val="24"/>
          <w:szCs w:val="24"/>
        </w:rPr>
      </w:pPr>
      <w:r w:rsidRPr="00245F22">
        <w:rPr>
          <w:sz w:val="24"/>
          <w:szCs w:val="24"/>
        </w:rPr>
        <w:t xml:space="preserve">Jani, P., Mishra, U., </w:t>
      </w:r>
      <w:proofErr w:type="spellStart"/>
      <w:r w:rsidRPr="00245F22">
        <w:rPr>
          <w:sz w:val="24"/>
          <w:szCs w:val="24"/>
        </w:rPr>
        <w:t>Buchmayer</w:t>
      </w:r>
      <w:proofErr w:type="spellEnd"/>
      <w:r w:rsidRPr="00245F22">
        <w:rPr>
          <w:sz w:val="24"/>
          <w:szCs w:val="24"/>
        </w:rPr>
        <w:t xml:space="preserve">, J. et al. (2023) ‘Global variation in skin injuries and skincare practices in extremely preterm </w:t>
      </w:r>
      <w:proofErr w:type="gramStart"/>
      <w:r w:rsidRPr="00245F22">
        <w:rPr>
          <w:sz w:val="24"/>
          <w:szCs w:val="24"/>
        </w:rPr>
        <w:t>infants’</w:t>
      </w:r>
      <w:proofErr w:type="gramEnd"/>
      <w:r w:rsidRPr="00245F22">
        <w:rPr>
          <w:sz w:val="24"/>
          <w:szCs w:val="24"/>
        </w:rPr>
        <w:t xml:space="preserve">. </w:t>
      </w:r>
      <w:r w:rsidRPr="00245F22">
        <w:rPr>
          <w:b/>
          <w:bCs/>
          <w:sz w:val="24"/>
          <w:szCs w:val="24"/>
        </w:rPr>
        <w:t xml:space="preserve">World Journal of </w:t>
      </w:r>
      <w:proofErr w:type="spellStart"/>
      <w:r w:rsidRPr="00245F22">
        <w:rPr>
          <w:b/>
          <w:bCs/>
          <w:sz w:val="24"/>
          <w:szCs w:val="24"/>
        </w:rPr>
        <w:t>Pediatrics</w:t>
      </w:r>
      <w:proofErr w:type="spellEnd"/>
      <w:r w:rsidRPr="00245F22">
        <w:rPr>
          <w:sz w:val="24"/>
          <w:szCs w:val="24"/>
        </w:rPr>
        <w:t xml:space="preserve">, 19(2), 139–157. </w:t>
      </w:r>
      <w:proofErr w:type="spellStart"/>
      <w:r w:rsidRPr="00245F22">
        <w:rPr>
          <w:sz w:val="24"/>
          <w:szCs w:val="24"/>
        </w:rPr>
        <w:t>doi</w:t>
      </w:r>
      <w:proofErr w:type="spellEnd"/>
      <w:r w:rsidRPr="00245F22">
        <w:rPr>
          <w:sz w:val="24"/>
          <w:szCs w:val="24"/>
        </w:rPr>
        <w:t>: 10.1007/s12519</w:t>
      </w:r>
      <w:r w:rsidRPr="00245F22">
        <w:rPr>
          <w:rFonts w:ascii="Cambria Math" w:hAnsi="Cambria Math" w:cs="Cambria Math"/>
          <w:sz w:val="24"/>
          <w:szCs w:val="24"/>
        </w:rPr>
        <w:t>‑</w:t>
      </w:r>
      <w:r w:rsidRPr="00245F22">
        <w:rPr>
          <w:sz w:val="24"/>
          <w:szCs w:val="24"/>
        </w:rPr>
        <w:t>022</w:t>
      </w:r>
      <w:r w:rsidRPr="00245F22">
        <w:rPr>
          <w:rFonts w:ascii="Cambria Math" w:hAnsi="Cambria Math" w:cs="Cambria Math"/>
          <w:sz w:val="24"/>
          <w:szCs w:val="24"/>
        </w:rPr>
        <w:t>‑</w:t>
      </w:r>
      <w:r w:rsidRPr="00245F22">
        <w:rPr>
          <w:sz w:val="24"/>
          <w:szCs w:val="24"/>
        </w:rPr>
        <w:t>00625</w:t>
      </w:r>
      <w:r w:rsidRPr="00245F22">
        <w:rPr>
          <w:rFonts w:ascii="Cambria Math" w:hAnsi="Cambria Math" w:cs="Cambria Math"/>
          <w:sz w:val="24"/>
          <w:szCs w:val="24"/>
        </w:rPr>
        <w:t>‑</w:t>
      </w:r>
      <w:r w:rsidRPr="00245F22">
        <w:rPr>
          <w:sz w:val="24"/>
          <w:szCs w:val="24"/>
        </w:rPr>
        <w:t>2.</w:t>
      </w:r>
    </w:p>
    <w:p w14:paraId="40D3EB99" w14:textId="77777777" w:rsidR="009971D1" w:rsidRPr="00245F22" w:rsidRDefault="009971D1" w:rsidP="009971D1">
      <w:pPr>
        <w:spacing w:after="0" w:line="360" w:lineRule="auto"/>
        <w:rPr>
          <w:sz w:val="24"/>
          <w:szCs w:val="24"/>
        </w:rPr>
      </w:pPr>
      <w:r w:rsidRPr="00245F22">
        <w:rPr>
          <w:sz w:val="24"/>
          <w:szCs w:val="24"/>
        </w:rPr>
        <w:lastRenderedPageBreak/>
        <w:t xml:space="preserve">Ji, F., Li, D., Lyu, T. et al. (2024) ‘Iatrogenic skin injuries in infants admitted to neonatal intensive care units: An investigation in 22 Chinese </w:t>
      </w:r>
      <w:proofErr w:type="gramStart"/>
      <w:r w:rsidRPr="00245F22">
        <w:rPr>
          <w:sz w:val="24"/>
          <w:szCs w:val="24"/>
        </w:rPr>
        <w:t>units’</w:t>
      </w:r>
      <w:proofErr w:type="gramEnd"/>
      <w:r w:rsidRPr="00245F22">
        <w:rPr>
          <w:sz w:val="24"/>
          <w:szCs w:val="24"/>
        </w:rPr>
        <w:t xml:space="preserve">. </w:t>
      </w:r>
      <w:r w:rsidRPr="00245F22">
        <w:rPr>
          <w:b/>
          <w:bCs/>
          <w:sz w:val="24"/>
          <w:szCs w:val="24"/>
        </w:rPr>
        <w:t>Journal of Tissue Viability</w:t>
      </w:r>
      <w:r w:rsidRPr="00245F22">
        <w:rPr>
          <w:sz w:val="24"/>
          <w:szCs w:val="24"/>
        </w:rPr>
        <w:t xml:space="preserve">, 33(2), 197–201. </w:t>
      </w:r>
      <w:proofErr w:type="spellStart"/>
      <w:r w:rsidRPr="00245F22">
        <w:rPr>
          <w:sz w:val="24"/>
          <w:szCs w:val="24"/>
        </w:rPr>
        <w:t>doi</w:t>
      </w:r>
      <w:proofErr w:type="spellEnd"/>
      <w:r w:rsidRPr="00245F22">
        <w:rPr>
          <w:sz w:val="24"/>
          <w:szCs w:val="24"/>
        </w:rPr>
        <w:t>: 10.1016/j.jtv.2024.03.007.</w:t>
      </w:r>
    </w:p>
    <w:p w14:paraId="1D022AEB" w14:textId="77777777" w:rsidR="009971D1" w:rsidRPr="00245F22" w:rsidRDefault="009971D1" w:rsidP="009971D1">
      <w:pPr>
        <w:spacing w:after="0" w:line="360" w:lineRule="auto"/>
        <w:rPr>
          <w:sz w:val="24"/>
          <w:szCs w:val="24"/>
        </w:rPr>
      </w:pPr>
      <w:r w:rsidRPr="00245F22">
        <w:rPr>
          <w:sz w:val="24"/>
          <w:szCs w:val="24"/>
        </w:rPr>
        <w:t>Jiang, S., Yin, L. (2024) ‘Incidence of medical adhesive</w:t>
      </w:r>
      <w:r w:rsidRPr="00245F22">
        <w:rPr>
          <w:rFonts w:ascii="Cambria Math" w:hAnsi="Cambria Math" w:cs="Cambria Math"/>
          <w:sz w:val="24"/>
          <w:szCs w:val="24"/>
        </w:rPr>
        <w:t>‑</w:t>
      </w:r>
      <w:r w:rsidRPr="00245F22">
        <w:rPr>
          <w:sz w:val="24"/>
          <w:szCs w:val="24"/>
        </w:rPr>
        <w:t>related skin injury: A reduction by changing posture</w:t>
      </w:r>
      <w:r w:rsidRPr="00245F22">
        <w:rPr>
          <w:rFonts w:cs="Aptos"/>
          <w:sz w:val="24"/>
          <w:szCs w:val="24"/>
        </w:rPr>
        <w:t>’</w:t>
      </w:r>
      <w:r w:rsidRPr="00245F22">
        <w:rPr>
          <w:sz w:val="24"/>
          <w:szCs w:val="24"/>
        </w:rPr>
        <w:t xml:space="preserve">. </w:t>
      </w:r>
      <w:r w:rsidRPr="00245F22">
        <w:rPr>
          <w:b/>
          <w:bCs/>
          <w:sz w:val="24"/>
          <w:szCs w:val="24"/>
        </w:rPr>
        <w:t>Journal of Wound Care</w:t>
      </w:r>
      <w:r w:rsidRPr="00245F22">
        <w:rPr>
          <w:sz w:val="24"/>
          <w:szCs w:val="24"/>
        </w:rPr>
        <w:t>, 33(7), 509</w:t>
      </w:r>
      <w:r w:rsidRPr="00245F22">
        <w:rPr>
          <w:rFonts w:cs="Aptos"/>
          <w:sz w:val="24"/>
          <w:szCs w:val="24"/>
        </w:rPr>
        <w:t>–</w:t>
      </w:r>
      <w:r w:rsidRPr="00245F22">
        <w:rPr>
          <w:sz w:val="24"/>
          <w:szCs w:val="24"/>
        </w:rPr>
        <w:t xml:space="preserve">514. </w:t>
      </w:r>
      <w:proofErr w:type="spellStart"/>
      <w:r w:rsidRPr="00245F22">
        <w:rPr>
          <w:sz w:val="24"/>
          <w:szCs w:val="24"/>
        </w:rPr>
        <w:t>doi</w:t>
      </w:r>
      <w:proofErr w:type="spellEnd"/>
      <w:r w:rsidRPr="00245F22">
        <w:rPr>
          <w:sz w:val="24"/>
          <w:szCs w:val="24"/>
        </w:rPr>
        <w:t>: 10.12968/jowc.2022.0075.</w:t>
      </w:r>
    </w:p>
    <w:p w14:paraId="77354725" w14:textId="77777777" w:rsidR="009971D1" w:rsidRPr="00245F22" w:rsidRDefault="009971D1" w:rsidP="009971D1">
      <w:pPr>
        <w:spacing w:after="0" w:line="360" w:lineRule="auto"/>
        <w:rPr>
          <w:sz w:val="24"/>
          <w:szCs w:val="24"/>
        </w:rPr>
      </w:pPr>
      <w:r w:rsidRPr="00245F22">
        <w:rPr>
          <w:sz w:val="24"/>
          <w:szCs w:val="24"/>
        </w:rPr>
        <w:t>Kim, J., Shin, Y. (2021) ‘Medical adhesive</w:t>
      </w:r>
      <w:r w:rsidRPr="00245F22">
        <w:rPr>
          <w:rFonts w:ascii="Cambria Math" w:hAnsi="Cambria Math" w:cs="Cambria Math"/>
          <w:sz w:val="24"/>
          <w:szCs w:val="24"/>
        </w:rPr>
        <w:t>‑</w:t>
      </w:r>
      <w:r w:rsidRPr="00245F22">
        <w:rPr>
          <w:sz w:val="24"/>
          <w:szCs w:val="24"/>
        </w:rPr>
        <w:t>related skin injury associated with surgical wound dressing among spinal surgery patients: A cross</w:t>
      </w:r>
      <w:r w:rsidRPr="00245F22">
        <w:rPr>
          <w:rFonts w:ascii="Cambria Math" w:hAnsi="Cambria Math" w:cs="Cambria Math"/>
          <w:sz w:val="24"/>
          <w:szCs w:val="24"/>
        </w:rPr>
        <w:t>‑</w:t>
      </w:r>
      <w:r w:rsidRPr="00245F22">
        <w:rPr>
          <w:sz w:val="24"/>
          <w:szCs w:val="24"/>
        </w:rPr>
        <w:t>sectional study</w:t>
      </w:r>
      <w:r w:rsidRPr="00245F22">
        <w:rPr>
          <w:rFonts w:cs="Aptos"/>
          <w:sz w:val="24"/>
          <w:szCs w:val="24"/>
        </w:rPr>
        <w:t>’</w:t>
      </w:r>
      <w:r w:rsidRPr="00245F22">
        <w:rPr>
          <w:sz w:val="24"/>
          <w:szCs w:val="24"/>
        </w:rPr>
        <w:t xml:space="preserve">. </w:t>
      </w:r>
      <w:r w:rsidRPr="00245F22">
        <w:rPr>
          <w:b/>
          <w:bCs/>
          <w:sz w:val="24"/>
          <w:szCs w:val="24"/>
        </w:rPr>
        <w:t>International Journal of Environmental Research and Public Health</w:t>
      </w:r>
      <w:r w:rsidRPr="00245F22">
        <w:rPr>
          <w:sz w:val="24"/>
          <w:szCs w:val="24"/>
        </w:rPr>
        <w:t xml:space="preserve">, 18(17), 9150. </w:t>
      </w:r>
      <w:proofErr w:type="spellStart"/>
      <w:r w:rsidRPr="00245F22">
        <w:rPr>
          <w:sz w:val="24"/>
          <w:szCs w:val="24"/>
        </w:rPr>
        <w:t>doi</w:t>
      </w:r>
      <w:proofErr w:type="spellEnd"/>
      <w:r w:rsidRPr="00245F22">
        <w:rPr>
          <w:sz w:val="24"/>
          <w:szCs w:val="24"/>
        </w:rPr>
        <w:t>: 10.3390/ijerph18179150.</w:t>
      </w:r>
    </w:p>
    <w:p w14:paraId="51F7451C" w14:textId="77777777" w:rsidR="009971D1" w:rsidRPr="00245F22" w:rsidRDefault="009971D1" w:rsidP="009971D1">
      <w:pPr>
        <w:spacing w:after="0" w:line="360" w:lineRule="auto"/>
        <w:rPr>
          <w:sz w:val="24"/>
          <w:szCs w:val="24"/>
        </w:rPr>
      </w:pPr>
      <w:proofErr w:type="spellStart"/>
      <w:r w:rsidRPr="00601F49">
        <w:rPr>
          <w:sz w:val="24"/>
          <w:szCs w:val="24"/>
          <w:lang w:val="de-DE"/>
        </w:rPr>
        <w:t>Kleidon</w:t>
      </w:r>
      <w:proofErr w:type="spellEnd"/>
      <w:r w:rsidRPr="00601F49">
        <w:rPr>
          <w:sz w:val="24"/>
          <w:szCs w:val="24"/>
          <w:lang w:val="de-DE"/>
        </w:rPr>
        <w:t xml:space="preserve">, T.M., Rickard, C.M., Gibson, V. et al. </w:t>
      </w:r>
      <w:r w:rsidRPr="00245F22">
        <w:rPr>
          <w:sz w:val="24"/>
          <w:szCs w:val="24"/>
        </w:rPr>
        <w:t xml:space="preserve">(2020) ‘Smile—Secure my intravenous line effectively: A pilot randomised controlled trial of peripheral intravenous catheter securement in paediatrics’. </w:t>
      </w:r>
      <w:r w:rsidRPr="00245F22">
        <w:rPr>
          <w:b/>
          <w:bCs/>
          <w:sz w:val="24"/>
          <w:szCs w:val="24"/>
        </w:rPr>
        <w:t>Journal of Tissue Viability</w:t>
      </w:r>
      <w:r w:rsidRPr="00245F22">
        <w:rPr>
          <w:sz w:val="24"/>
          <w:szCs w:val="24"/>
        </w:rPr>
        <w:t xml:space="preserve">, 29(2), 82–90. </w:t>
      </w:r>
      <w:proofErr w:type="spellStart"/>
      <w:r w:rsidRPr="00245F22">
        <w:rPr>
          <w:sz w:val="24"/>
          <w:szCs w:val="24"/>
        </w:rPr>
        <w:t>doi</w:t>
      </w:r>
      <w:proofErr w:type="spellEnd"/>
      <w:r w:rsidRPr="00245F22">
        <w:rPr>
          <w:sz w:val="24"/>
          <w:szCs w:val="24"/>
        </w:rPr>
        <w:t>: 10.1016/j.jtv.2020.03.006.</w:t>
      </w:r>
    </w:p>
    <w:p w14:paraId="05460706" w14:textId="77777777" w:rsidR="009971D1" w:rsidRPr="00245F22" w:rsidRDefault="009971D1" w:rsidP="009971D1">
      <w:pPr>
        <w:spacing w:after="0" w:line="360" w:lineRule="auto"/>
        <w:rPr>
          <w:sz w:val="24"/>
          <w:szCs w:val="24"/>
        </w:rPr>
      </w:pPr>
      <w:r w:rsidRPr="00245F22">
        <w:rPr>
          <w:sz w:val="24"/>
          <w:szCs w:val="24"/>
        </w:rPr>
        <w:t>Liu, R., Xu, H., Pu, L. et al. (2023) ‘Clinical characteristics of peripherally inserted central catheter</w:t>
      </w:r>
      <w:r w:rsidRPr="00245F22">
        <w:rPr>
          <w:rFonts w:ascii="Cambria Math" w:hAnsi="Cambria Math" w:cs="Cambria Math"/>
          <w:sz w:val="24"/>
          <w:szCs w:val="24"/>
        </w:rPr>
        <w:t>‑</w:t>
      </w:r>
      <w:r w:rsidRPr="00245F22">
        <w:rPr>
          <w:sz w:val="24"/>
          <w:szCs w:val="24"/>
        </w:rPr>
        <w:t>related complications in cancer patients undergoing chemotherapy: A prospective observational study</w:t>
      </w:r>
      <w:r w:rsidRPr="00245F22">
        <w:rPr>
          <w:rFonts w:cs="Aptos"/>
          <w:sz w:val="24"/>
          <w:szCs w:val="24"/>
        </w:rPr>
        <w:t>’</w:t>
      </w:r>
      <w:r w:rsidRPr="00245F22">
        <w:rPr>
          <w:sz w:val="24"/>
          <w:szCs w:val="24"/>
        </w:rPr>
        <w:t xml:space="preserve">. </w:t>
      </w:r>
      <w:r w:rsidRPr="00245F22">
        <w:rPr>
          <w:b/>
          <w:bCs/>
          <w:sz w:val="24"/>
          <w:szCs w:val="24"/>
        </w:rPr>
        <w:t>BMC Cancer</w:t>
      </w:r>
      <w:r w:rsidRPr="00245F22">
        <w:rPr>
          <w:sz w:val="24"/>
          <w:szCs w:val="24"/>
        </w:rPr>
        <w:t xml:space="preserve">, 23(1), 894. </w:t>
      </w:r>
      <w:proofErr w:type="spellStart"/>
      <w:r w:rsidRPr="00245F22">
        <w:rPr>
          <w:sz w:val="24"/>
          <w:szCs w:val="24"/>
        </w:rPr>
        <w:t>doi</w:t>
      </w:r>
      <w:proofErr w:type="spellEnd"/>
      <w:r w:rsidRPr="00245F22">
        <w:rPr>
          <w:sz w:val="24"/>
          <w:szCs w:val="24"/>
        </w:rPr>
        <w:t>: 10.1186/s12885</w:t>
      </w:r>
      <w:r w:rsidRPr="00245F22">
        <w:rPr>
          <w:rFonts w:ascii="Cambria Math" w:hAnsi="Cambria Math" w:cs="Cambria Math"/>
          <w:sz w:val="24"/>
          <w:szCs w:val="24"/>
        </w:rPr>
        <w:t>‑</w:t>
      </w:r>
      <w:r w:rsidRPr="00245F22">
        <w:rPr>
          <w:sz w:val="24"/>
          <w:szCs w:val="24"/>
        </w:rPr>
        <w:t>023</w:t>
      </w:r>
      <w:r w:rsidRPr="00245F22">
        <w:rPr>
          <w:rFonts w:ascii="Cambria Math" w:hAnsi="Cambria Math" w:cs="Cambria Math"/>
          <w:sz w:val="24"/>
          <w:szCs w:val="24"/>
        </w:rPr>
        <w:t>‑</w:t>
      </w:r>
      <w:r w:rsidRPr="00245F22">
        <w:rPr>
          <w:sz w:val="24"/>
          <w:szCs w:val="24"/>
        </w:rPr>
        <w:t>11413</w:t>
      </w:r>
      <w:r w:rsidRPr="00245F22">
        <w:rPr>
          <w:rFonts w:ascii="Cambria Math" w:hAnsi="Cambria Math" w:cs="Cambria Math"/>
          <w:sz w:val="24"/>
          <w:szCs w:val="24"/>
        </w:rPr>
        <w:t>‑</w:t>
      </w:r>
      <w:r w:rsidRPr="00245F22">
        <w:rPr>
          <w:sz w:val="24"/>
          <w:szCs w:val="24"/>
        </w:rPr>
        <w:t>0.</w:t>
      </w:r>
    </w:p>
    <w:p w14:paraId="6A882D1F" w14:textId="77777777" w:rsidR="009971D1" w:rsidRPr="00601F49" w:rsidRDefault="009971D1" w:rsidP="009971D1">
      <w:pPr>
        <w:spacing w:after="0" w:line="360" w:lineRule="auto"/>
        <w:rPr>
          <w:sz w:val="24"/>
          <w:szCs w:val="24"/>
          <w:lang w:val="fr-FR"/>
        </w:rPr>
      </w:pPr>
      <w:r w:rsidRPr="00245F22">
        <w:rPr>
          <w:sz w:val="24"/>
          <w:szCs w:val="24"/>
        </w:rPr>
        <w:t xml:space="preserve">Lund, C.H., Osborne, J.W., (2004) Validity and reliability of the Neonatal Skin Condition Score. </w:t>
      </w:r>
      <w:r w:rsidRPr="00601F49">
        <w:rPr>
          <w:b/>
          <w:bCs/>
          <w:sz w:val="24"/>
          <w:szCs w:val="24"/>
          <w:lang w:val="fr-FR"/>
        </w:rPr>
        <w:t xml:space="preserve">J </w:t>
      </w:r>
      <w:proofErr w:type="spellStart"/>
      <w:r w:rsidRPr="00601F49">
        <w:rPr>
          <w:b/>
          <w:bCs/>
          <w:sz w:val="24"/>
          <w:szCs w:val="24"/>
          <w:lang w:val="fr-FR"/>
        </w:rPr>
        <w:t>Obstetr</w:t>
      </w:r>
      <w:proofErr w:type="spellEnd"/>
      <w:r w:rsidRPr="00601F49">
        <w:rPr>
          <w:b/>
          <w:bCs/>
          <w:sz w:val="24"/>
          <w:szCs w:val="24"/>
          <w:lang w:val="fr-FR"/>
        </w:rPr>
        <w:t xml:space="preserve"> </w:t>
      </w:r>
      <w:proofErr w:type="spellStart"/>
      <w:r w:rsidRPr="00601F49">
        <w:rPr>
          <w:b/>
          <w:bCs/>
          <w:sz w:val="24"/>
          <w:szCs w:val="24"/>
          <w:lang w:val="fr-FR"/>
        </w:rPr>
        <w:t>Gynecol</w:t>
      </w:r>
      <w:proofErr w:type="spellEnd"/>
      <w:r w:rsidRPr="00601F49">
        <w:rPr>
          <w:b/>
          <w:bCs/>
          <w:sz w:val="24"/>
          <w:szCs w:val="24"/>
          <w:lang w:val="fr-FR"/>
        </w:rPr>
        <w:t xml:space="preserve"> </w:t>
      </w:r>
      <w:proofErr w:type="spellStart"/>
      <w:r w:rsidRPr="00601F49">
        <w:rPr>
          <w:b/>
          <w:bCs/>
          <w:sz w:val="24"/>
          <w:szCs w:val="24"/>
          <w:lang w:val="fr-FR"/>
        </w:rPr>
        <w:t>Neonatal</w:t>
      </w:r>
      <w:proofErr w:type="spellEnd"/>
      <w:r w:rsidRPr="00601F49">
        <w:rPr>
          <w:b/>
          <w:bCs/>
          <w:sz w:val="24"/>
          <w:szCs w:val="24"/>
          <w:lang w:val="fr-FR"/>
        </w:rPr>
        <w:t xml:space="preserve"> </w:t>
      </w:r>
      <w:proofErr w:type="spellStart"/>
      <w:r w:rsidRPr="00601F49">
        <w:rPr>
          <w:b/>
          <w:bCs/>
          <w:sz w:val="24"/>
          <w:szCs w:val="24"/>
          <w:lang w:val="fr-FR"/>
        </w:rPr>
        <w:t>Nurs</w:t>
      </w:r>
      <w:proofErr w:type="spellEnd"/>
      <w:r w:rsidRPr="00601F49">
        <w:rPr>
          <w:sz w:val="24"/>
          <w:szCs w:val="24"/>
          <w:lang w:val="fr-FR"/>
        </w:rPr>
        <w:t xml:space="preserve">. 33(3), 320-327. </w:t>
      </w:r>
      <w:proofErr w:type="spellStart"/>
      <w:proofErr w:type="gramStart"/>
      <w:r w:rsidRPr="00601F49">
        <w:rPr>
          <w:sz w:val="24"/>
          <w:szCs w:val="24"/>
          <w:lang w:val="fr-FR"/>
        </w:rPr>
        <w:t>Doi</w:t>
      </w:r>
      <w:proofErr w:type="spellEnd"/>
      <w:r w:rsidRPr="00601F49">
        <w:rPr>
          <w:sz w:val="24"/>
          <w:szCs w:val="24"/>
          <w:lang w:val="fr-FR"/>
        </w:rPr>
        <w:t>:</w:t>
      </w:r>
      <w:proofErr w:type="gramEnd"/>
      <w:r w:rsidRPr="00601F49">
        <w:rPr>
          <w:sz w:val="24"/>
          <w:szCs w:val="24"/>
          <w:lang w:val="fr-FR"/>
        </w:rPr>
        <w:t xml:space="preserve"> 10.1177/0884217504265174.</w:t>
      </w:r>
    </w:p>
    <w:p w14:paraId="0537E418" w14:textId="77777777" w:rsidR="009971D1" w:rsidRPr="00245F22" w:rsidRDefault="009971D1" w:rsidP="009971D1">
      <w:pPr>
        <w:spacing w:after="0" w:line="360" w:lineRule="auto"/>
        <w:rPr>
          <w:sz w:val="24"/>
          <w:szCs w:val="24"/>
        </w:rPr>
      </w:pPr>
      <w:r w:rsidRPr="00601F49">
        <w:rPr>
          <w:sz w:val="24"/>
          <w:szCs w:val="24"/>
          <w:lang w:val="fr-FR"/>
        </w:rPr>
        <w:t xml:space="preserve">Madhu, R., </w:t>
      </w:r>
      <w:proofErr w:type="spellStart"/>
      <w:r w:rsidRPr="00601F49">
        <w:rPr>
          <w:sz w:val="24"/>
          <w:szCs w:val="24"/>
          <w:lang w:val="fr-FR"/>
        </w:rPr>
        <w:t>Chandran</w:t>
      </w:r>
      <w:proofErr w:type="spellEnd"/>
      <w:r w:rsidRPr="00601F49">
        <w:rPr>
          <w:sz w:val="24"/>
          <w:szCs w:val="24"/>
          <w:lang w:val="fr-FR"/>
        </w:rPr>
        <w:t xml:space="preserve">, V., </w:t>
      </w:r>
      <w:proofErr w:type="spellStart"/>
      <w:r w:rsidRPr="00601F49">
        <w:rPr>
          <w:sz w:val="24"/>
          <w:szCs w:val="24"/>
          <w:lang w:val="fr-FR"/>
        </w:rPr>
        <w:t>Anandan</w:t>
      </w:r>
      <w:proofErr w:type="spellEnd"/>
      <w:r w:rsidRPr="00601F49">
        <w:rPr>
          <w:sz w:val="24"/>
          <w:szCs w:val="24"/>
          <w:lang w:val="fr-FR"/>
        </w:rPr>
        <w:t xml:space="preserve">, V., et al. </w:t>
      </w:r>
      <w:r w:rsidRPr="00245F22">
        <w:rPr>
          <w:sz w:val="24"/>
          <w:szCs w:val="24"/>
        </w:rPr>
        <w:t xml:space="preserve">(2021) Indian Academy of </w:t>
      </w:r>
      <w:proofErr w:type="spellStart"/>
      <w:r w:rsidRPr="00245F22">
        <w:rPr>
          <w:sz w:val="24"/>
          <w:szCs w:val="24"/>
        </w:rPr>
        <w:t>Pediatrics</w:t>
      </w:r>
      <w:proofErr w:type="spellEnd"/>
      <w:r w:rsidRPr="00245F22">
        <w:rPr>
          <w:sz w:val="24"/>
          <w:szCs w:val="24"/>
        </w:rPr>
        <w:t xml:space="preserve"> Guidelines for </w:t>
      </w:r>
      <w:proofErr w:type="spellStart"/>
      <w:r w:rsidRPr="00245F22">
        <w:rPr>
          <w:sz w:val="24"/>
          <w:szCs w:val="24"/>
        </w:rPr>
        <w:t>pediatric</w:t>
      </w:r>
      <w:proofErr w:type="spellEnd"/>
      <w:r w:rsidRPr="00245F22">
        <w:rPr>
          <w:sz w:val="24"/>
          <w:szCs w:val="24"/>
        </w:rPr>
        <w:t xml:space="preserve"> skin care. </w:t>
      </w:r>
      <w:r w:rsidRPr="00245F22">
        <w:rPr>
          <w:b/>
          <w:bCs/>
          <w:sz w:val="24"/>
          <w:szCs w:val="24"/>
        </w:rPr>
        <w:t xml:space="preserve">Indian </w:t>
      </w:r>
      <w:proofErr w:type="spellStart"/>
      <w:r w:rsidRPr="00245F22">
        <w:rPr>
          <w:b/>
          <w:bCs/>
          <w:sz w:val="24"/>
          <w:szCs w:val="24"/>
        </w:rPr>
        <w:t>Pediatr</w:t>
      </w:r>
      <w:proofErr w:type="spellEnd"/>
      <w:r w:rsidRPr="00245F22">
        <w:rPr>
          <w:sz w:val="24"/>
          <w:szCs w:val="24"/>
        </w:rPr>
        <w:t xml:space="preserve">. 58, 153-161. </w:t>
      </w:r>
      <w:proofErr w:type="spellStart"/>
      <w:r w:rsidRPr="00245F22">
        <w:rPr>
          <w:sz w:val="24"/>
          <w:szCs w:val="24"/>
        </w:rPr>
        <w:t>doi</w:t>
      </w:r>
      <w:proofErr w:type="spellEnd"/>
      <w:r w:rsidRPr="00245F22">
        <w:rPr>
          <w:sz w:val="24"/>
          <w:szCs w:val="24"/>
        </w:rPr>
        <w:t xml:space="preserve">: 10.1007/s13312-021-2133-6. </w:t>
      </w:r>
    </w:p>
    <w:p w14:paraId="4C361A6D" w14:textId="77777777" w:rsidR="009971D1" w:rsidRPr="00245F22" w:rsidRDefault="009971D1" w:rsidP="009971D1">
      <w:pPr>
        <w:spacing w:after="0" w:line="360" w:lineRule="auto"/>
        <w:rPr>
          <w:sz w:val="24"/>
          <w:szCs w:val="24"/>
        </w:rPr>
      </w:pPr>
      <w:r w:rsidRPr="00245F22">
        <w:rPr>
          <w:sz w:val="24"/>
          <w:szCs w:val="24"/>
        </w:rPr>
        <w:t>McNichol, L., Bianchi, J. (2016) ‘MARSI: Medical adhesive</w:t>
      </w:r>
      <w:r w:rsidRPr="00245F22">
        <w:rPr>
          <w:rFonts w:ascii="Cambria Math" w:hAnsi="Cambria Math" w:cs="Cambria Math"/>
          <w:sz w:val="24"/>
          <w:szCs w:val="24"/>
        </w:rPr>
        <w:t>‑</w:t>
      </w:r>
      <w:r w:rsidRPr="00245F22">
        <w:rPr>
          <w:sz w:val="24"/>
          <w:szCs w:val="24"/>
        </w:rPr>
        <w:t>related skin injuries made easy</w:t>
      </w:r>
      <w:r w:rsidRPr="00245F22">
        <w:rPr>
          <w:rFonts w:cs="Aptos"/>
          <w:sz w:val="24"/>
          <w:szCs w:val="24"/>
        </w:rPr>
        <w:t>’</w:t>
      </w:r>
      <w:r w:rsidRPr="00245F22">
        <w:rPr>
          <w:sz w:val="24"/>
          <w:szCs w:val="24"/>
        </w:rPr>
        <w:t xml:space="preserve">. </w:t>
      </w:r>
      <w:r w:rsidRPr="00245F22">
        <w:rPr>
          <w:b/>
          <w:bCs/>
          <w:sz w:val="24"/>
          <w:szCs w:val="24"/>
        </w:rPr>
        <w:t>Wounds UK</w:t>
      </w:r>
      <w:r w:rsidRPr="00245F22">
        <w:rPr>
          <w:sz w:val="24"/>
          <w:szCs w:val="24"/>
        </w:rPr>
        <w:t>, 12(4), 4 pp.</w:t>
      </w:r>
    </w:p>
    <w:p w14:paraId="52A099CB" w14:textId="77777777" w:rsidR="009971D1" w:rsidRPr="00245F22" w:rsidRDefault="009971D1" w:rsidP="009971D1">
      <w:pPr>
        <w:spacing w:after="0" w:line="360" w:lineRule="auto"/>
        <w:rPr>
          <w:sz w:val="24"/>
          <w:szCs w:val="24"/>
        </w:rPr>
      </w:pPr>
      <w:r w:rsidRPr="00245F22">
        <w:rPr>
          <w:sz w:val="24"/>
          <w:szCs w:val="24"/>
        </w:rPr>
        <w:t xml:space="preserve">McNichol, L., Lund, C., Rosen, T., et al. (2013) Medical adhesives and patient safety: state of the science: Consensus statements for assessment, prevention, and treatment of adhesive-related skin injuries. </w:t>
      </w:r>
      <w:r w:rsidRPr="00245F22">
        <w:rPr>
          <w:b/>
          <w:bCs/>
          <w:sz w:val="24"/>
          <w:szCs w:val="24"/>
        </w:rPr>
        <w:t xml:space="preserve">J Wound Ostomy Continence </w:t>
      </w:r>
      <w:proofErr w:type="spellStart"/>
      <w:r w:rsidRPr="00245F22">
        <w:rPr>
          <w:b/>
          <w:bCs/>
          <w:sz w:val="24"/>
          <w:szCs w:val="24"/>
        </w:rPr>
        <w:t>Nurs</w:t>
      </w:r>
      <w:proofErr w:type="spellEnd"/>
      <w:r w:rsidRPr="00245F22">
        <w:rPr>
          <w:b/>
          <w:bCs/>
          <w:sz w:val="24"/>
          <w:szCs w:val="24"/>
        </w:rPr>
        <w:t>.</w:t>
      </w:r>
      <w:r w:rsidRPr="00245F22">
        <w:rPr>
          <w:sz w:val="24"/>
          <w:szCs w:val="24"/>
        </w:rPr>
        <w:t xml:space="preserve"> 40(4), 365-380. </w:t>
      </w:r>
      <w:proofErr w:type="spellStart"/>
      <w:r w:rsidRPr="00245F22">
        <w:rPr>
          <w:sz w:val="24"/>
          <w:szCs w:val="24"/>
        </w:rPr>
        <w:t>doi</w:t>
      </w:r>
      <w:proofErr w:type="spellEnd"/>
      <w:r w:rsidRPr="00245F22">
        <w:rPr>
          <w:sz w:val="24"/>
          <w:szCs w:val="24"/>
        </w:rPr>
        <w:t xml:space="preserve">: 10.1097/WON.0b013e3182995516. </w:t>
      </w:r>
    </w:p>
    <w:p w14:paraId="7638E48C" w14:textId="77777777" w:rsidR="009971D1" w:rsidRPr="00245F22" w:rsidRDefault="009971D1" w:rsidP="009971D1">
      <w:pPr>
        <w:spacing w:after="0" w:line="360" w:lineRule="auto"/>
        <w:rPr>
          <w:sz w:val="24"/>
          <w:szCs w:val="24"/>
        </w:rPr>
      </w:pPr>
      <w:r w:rsidRPr="00245F22">
        <w:rPr>
          <w:sz w:val="24"/>
          <w:szCs w:val="24"/>
        </w:rPr>
        <w:t xml:space="preserve">Mishra, U., Jani, P., Maheshwari, R. et al. (2021) ‘Skincare practices in extremely premature infants: A survey of tertiary neonatal intensive care units from Australia and </w:t>
      </w:r>
      <w:r w:rsidRPr="00245F22">
        <w:rPr>
          <w:sz w:val="24"/>
          <w:szCs w:val="24"/>
        </w:rPr>
        <w:lastRenderedPageBreak/>
        <w:t xml:space="preserve">New Zealand’. </w:t>
      </w:r>
      <w:r w:rsidRPr="00245F22">
        <w:rPr>
          <w:b/>
          <w:bCs/>
          <w:sz w:val="24"/>
          <w:szCs w:val="24"/>
        </w:rPr>
        <w:t>Journal of Paediatrics and Child Health</w:t>
      </w:r>
      <w:r w:rsidRPr="00245F22">
        <w:rPr>
          <w:sz w:val="24"/>
          <w:szCs w:val="24"/>
        </w:rPr>
        <w:t xml:space="preserve">, 57(10), 1627–1633. </w:t>
      </w:r>
      <w:proofErr w:type="spellStart"/>
      <w:r w:rsidRPr="00245F22">
        <w:rPr>
          <w:sz w:val="24"/>
          <w:szCs w:val="24"/>
        </w:rPr>
        <w:t>doi</w:t>
      </w:r>
      <w:proofErr w:type="spellEnd"/>
      <w:r w:rsidRPr="00245F22">
        <w:rPr>
          <w:sz w:val="24"/>
          <w:szCs w:val="24"/>
        </w:rPr>
        <w:t>: 10.1111/jpc.15578.</w:t>
      </w:r>
    </w:p>
    <w:p w14:paraId="7057EE2E" w14:textId="77777777" w:rsidR="009971D1" w:rsidRPr="0095636A" w:rsidRDefault="009971D1" w:rsidP="009971D1">
      <w:pPr>
        <w:spacing w:after="0" w:line="360" w:lineRule="auto"/>
        <w:rPr>
          <w:sz w:val="24"/>
          <w:szCs w:val="24"/>
          <w:lang w:val="pt-BR"/>
        </w:rPr>
      </w:pPr>
      <w:r w:rsidRPr="0095636A">
        <w:rPr>
          <w:sz w:val="24"/>
          <w:szCs w:val="24"/>
          <w:lang w:val="pt-BR"/>
        </w:rPr>
        <w:t xml:space="preserve">Pio, D.F., Silva, S.P.P.D., Cortez, D.N. et al. </w:t>
      </w:r>
      <w:r w:rsidRPr="00245F22">
        <w:rPr>
          <w:sz w:val="24"/>
          <w:szCs w:val="24"/>
        </w:rPr>
        <w:t xml:space="preserve">(2025) ‘Prevalence of skin injuries related to medical adhesives in Brazilian hospitals: A multicentre study’. </w:t>
      </w:r>
      <w:r w:rsidRPr="0095636A">
        <w:rPr>
          <w:b/>
          <w:bCs/>
          <w:sz w:val="24"/>
          <w:szCs w:val="24"/>
          <w:lang w:val="pt-BR"/>
        </w:rPr>
        <w:t>Revista Brasileira de Enfermagem</w:t>
      </w:r>
      <w:r w:rsidRPr="0095636A">
        <w:rPr>
          <w:sz w:val="24"/>
          <w:szCs w:val="24"/>
          <w:lang w:val="pt-BR"/>
        </w:rPr>
        <w:t>, 78(</w:t>
      </w:r>
      <w:proofErr w:type="spellStart"/>
      <w:r w:rsidRPr="0095636A">
        <w:rPr>
          <w:sz w:val="24"/>
          <w:szCs w:val="24"/>
          <w:lang w:val="pt-BR"/>
        </w:rPr>
        <w:t>suppl</w:t>
      </w:r>
      <w:proofErr w:type="spellEnd"/>
      <w:r w:rsidRPr="0095636A">
        <w:rPr>
          <w:sz w:val="24"/>
          <w:szCs w:val="24"/>
          <w:lang w:val="pt-BR"/>
        </w:rPr>
        <w:t xml:space="preserve"> 4), e20240279. </w:t>
      </w:r>
      <w:proofErr w:type="spellStart"/>
      <w:r w:rsidRPr="0095636A">
        <w:rPr>
          <w:sz w:val="24"/>
          <w:szCs w:val="24"/>
          <w:lang w:val="pt-BR"/>
        </w:rPr>
        <w:t>doi</w:t>
      </w:r>
      <w:proofErr w:type="spellEnd"/>
      <w:r w:rsidRPr="0095636A">
        <w:rPr>
          <w:sz w:val="24"/>
          <w:szCs w:val="24"/>
          <w:lang w:val="pt-BR"/>
        </w:rPr>
        <w:t>: 10.1590/0034-7167-2024-0279.</w:t>
      </w:r>
    </w:p>
    <w:p w14:paraId="78593B71" w14:textId="77777777" w:rsidR="009971D1" w:rsidRPr="0095636A" w:rsidRDefault="009971D1" w:rsidP="009971D1">
      <w:pPr>
        <w:spacing w:after="0" w:line="360" w:lineRule="auto"/>
        <w:rPr>
          <w:sz w:val="24"/>
          <w:szCs w:val="24"/>
        </w:rPr>
      </w:pPr>
      <w:r w:rsidRPr="0095636A">
        <w:rPr>
          <w:sz w:val="24"/>
          <w:szCs w:val="24"/>
          <w:lang w:val="pt-BR"/>
        </w:rPr>
        <w:t>Pires</w:t>
      </w:r>
      <w:r w:rsidRPr="0095636A">
        <w:rPr>
          <w:rFonts w:ascii="Cambria Math" w:hAnsi="Cambria Math" w:cs="Cambria Math"/>
          <w:sz w:val="24"/>
          <w:szCs w:val="24"/>
          <w:lang w:val="pt-BR"/>
        </w:rPr>
        <w:t>‑</w:t>
      </w:r>
      <w:r w:rsidRPr="0095636A">
        <w:rPr>
          <w:sz w:val="24"/>
          <w:szCs w:val="24"/>
          <w:lang w:val="pt-BR"/>
        </w:rPr>
        <w:t>J</w:t>
      </w:r>
      <w:r w:rsidRPr="0095636A">
        <w:rPr>
          <w:rFonts w:cs="Aptos"/>
          <w:sz w:val="24"/>
          <w:szCs w:val="24"/>
          <w:lang w:val="pt-BR"/>
        </w:rPr>
        <w:t>ú</w:t>
      </w:r>
      <w:r w:rsidRPr="0095636A">
        <w:rPr>
          <w:sz w:val="24"/>
          <w:szCs w:val="24"/>
          <w:lang w:val="pt-BR"/>
        </w:rPr>
        <w:t xml:space="preserve">nior, J., Machado Chianca, T.C., Borges, E.L. et al. </w:t>
      </w:r>
      <w:r w:rsidRPr="00245F22">
        <w:rPr>
          <w:sz w:val="24"/>
          <w:szCs w:val="24"/>
        </w:rPr>
        <w:t xml:space="preserve">(2021) </w:t>
      </w:r>
      <w:r w:rsidRPr="00245F22">
        <w:rPr>
          <w:rFonts w:cs="Aptos"/>
          <w:sz w:val="24"/>
          <w:szCs w:val="24"/>
        </w:rPr>
        <w:t>‘</w:t>
      </w:r>
      <w:r w:rsidRPr="00245F22">
        <w:rPr>
          <w:sz w:val="24"/>
          <w:szCs w:val="24"/>
        </w:rPr>
        <w:t>Medical adhesive</w:t>
      </w:r>
      <w:r w:rsidRPr="00245F22">
        <w:rPr>
          <w:rFonts w:ascii="Cambria Math" w:hAnsi="Cambria Math" w:cs="Cambria Math"/>
          <w:sz w:val="24"/>
          <w:szCs w:val="24"/>
        </w:rPr>
        <w:t>‑</w:t>
      </w:r>
      <w:r w:rsidRPr="00245F22">
        <w:rPr>
          <w:sz w:val="24"/>
          <w:szCs w:val="24"/>
        </w:rPr>
        <w:t>related skin injury in cancer patients: A prospective cohort study</w:t>
      </w:r>
      <w:r w:rsidRPr="00245F22">
        <w:rPr>
          <w:rFonts w:cs="Aptos"/>
          <w:sz w:val="24"/>
          <w:szCs w:val="24"/>
        </w:rPr>
        <w:t>’</w:t>
      </w:r>
      <w:r w:rsidRPr="00245F22">
        <w:rPr>
          <w:sz w:val="24"/>
          <w:szCs w:val="24"/>
        </w:rPr>
        <w:t xml:space="preserve">. </w:t>
      </w:r>
      <w:proofErr w:type="spellStart"/>
      <w:r w:rsidRPr="0095636A">
        <w:rPr>
          <w:b/>
          <w:bCs/>
          <w:sz w:val="24"/>
          <w:szCs w:val="24"/>
        </w:rPr>
        <w:t>Revista</w:t>
      </w:r>
      <w:proofErr w:type="spellEnd"/>
      <w:r w:rsidRPr="0095636A">
        <w:rPr>
          <w:b/>
          <w:bCs/>
          <w:sz w:val="24"/>
          <w:szCs w:val="24"/>
        </w:rPr>
        <w:t xml:space="preserve"> Latino</w:t>
      </w:r>
      <w:r w:rsidRPr="0095636A">
        <w:rPr>
          <w:rFonts w:ascii="Cambria Math" w:hAnsi="Cambria Math" w:cs="Cambria Math"/>
          <w:b/>
          <w:bCs/>
          <w:sz w:val="24"/>
          <w:szCs w:val="24"/>
        </w:rPr>
        <w:t>‑</w:t>
      </w:r>
      <w:r w:rsidRPr="0095636A">
        <w:rPr>
          <w:b/>
          <w:bCs/>
          <w:sz w:val="24"/>
          <w:szCs w:val="24"/>
        </w:rPr>
        <w:t>Americana de Enfermagem</w:t>
      </w:r>
      <w:r w:rsidRPr="0095636A">
        <w:rPr>
          <w:sz w:val="24"/>
          <w:szCs w:val="24"/>
        </w:rPr>
        <w:t>, 29, 1</w:t>
      </w:r>
      <w:r w:rsidRPr="0095636A">
        <w:rPr>
          <w:rFonts w:cs="Aptos"/>
          <w:sz w:val="24"/>
          <w:szCs w:val="24"/>
        </w:rPr>
        <w:t>–</w:t>
      </w:r>
      <w:r w:rsidRPr="0095636A">
        <w:rPr>
          <w:sz w:val="24"/>
          <w:szCs w:val="24"/>
        </w:rPr>
        <w:t xml:space="preserve">9. </w:t>
      </w:r>
      <w:proofErr w:type="spellStart"/>
      <w:r w:rsidRPr="0095636A">
        <w:rPr>
          <w:sz w:val="24"/>
          <w:szCs w:val="24"/>
        </w:rPr>
        <w:t>doi</w:t>
      </w:r>
      <w:proofErr w:type="spellEnd"/>
      <w:r w:rsidRPr="0095636A">
        <w:rPr>
          <w:sz w:val="24"/>
          <w:szCs w:val="24"/>
        </w:rPr>
        <w:t>: 10.1590/1518-8345.5227.3500.</w:t>
      </w:r>
    </w:p>
    <w:p w14:paraId="124A4B13" w14:textId="77777777" w:rsidR="009971D1" w:rsidRPr="00245F22" w:rsidRDefault="009971D1" w:rsidP="009971D1">
      <w:pPr>
        <w:spacing w:after="0" w:line="360" w:lineRule="auto"/>
        <w:rPr>
          <w:sz w:val="24"/>
          <w:szCs w:val="24"/>
        </w:rPr>
      </w:pPr>
      <w:r w:rsidRPr="0095636A">
        <w:rPr>
          <w:sz w:val="24"/>
          <w:szCs w:val="24"/>
        </w:rPr>
        <w:t xml:space="preserve">Qi, M., Qin, Y., Meng, F. et al. </w:t>
      </w:r>
      <w:r w:rsidRPr="00245F22">
        <w:rPr>
          <w:sz w:val="24"/>
          <w:szCs w:val="24"/>
        </w:rPr>
        <w:t>(2024) ‘Risk factors for medical adhesive</w:t>
      </w:r>
      <w:r w:rsidRPr="00245F22">
        <w:rPr>
          <w:rFonts w:ascii="Cambria Math" w:hAnsi="Cambria Math" w:cs="Cambria Math"/>
          <w:sz w:val="24"/>
          <w:szCs w:val="24"/>
        </w:rPr>
        <w:t>‑</w:t>
      </w:r>
      <w:r w:rsidRPr="00245F22">
        <w:rPr>
          <w:sz w:val="24"/>
          <w:szCs w:val="24"/>
        </w:rPr>
        <w:t>related skin injury at the site of peripherally inserted central venous catheter placement in cancer patients: A single</w:t>
      </w:r>
      <w:r w:rsidRPr="00245F22">
        <w:rPr>
          <w:rFonts w:ascii="Cambria Math" w:hAnsi="Cambria Math" w:cs="Cambria Math"/>
          <w:sz w:val="24"/>
          <w:szCs w:val="24"/>
        </w:rPr>
        <w:t>‑</w:t>
      </w:r>
      <w:r w:rsidRPr="00245F22">
        <w:rPr>
          <w:sz w:val="24"/>
          <w:szCs w:val="24"/>
        </w:rPr>
        <w:t>centre prospective study</w:t>
      </w:r>
      <w:r w:rsidRPr="00245F22">
        <w:rPr>
          <w:rFonts w:cs="Aptos"/>
          <w:sz w:val="24"/>
          <w:szCs w:val="24"/>
        </w:rPr>
        <w:t>’</w:t>
      </w:r>
      <w:r w:rsidRPr="00245F22">
        <w:rPr>
          <w:sz w:val="24"/>
          <w:szCs w:val="24"/>
        </w:rPr>
        <w:t xml:space="preserve">. </w:t>
      </w:r>
      <w:r w:rsidRPr="00245F22">
        <w:rPr>
          <w:b/>
          <w:bCs/>
          <w:sz w:val="24"/>
          <w:szCs w:val="24"/>
        </w:rPr>
        <w:t>BMJ Open</w:t>
      </w:r>
      <w:r w:rsidRPr="00245F22">
        <w:rPr>
          <w:sz w:val="24"/>
          <w:szCs w:val="24"/>
        </w:rPr>
        <w:t xml:space="preserve">, 14(3), e080816. </w:t>
      </w:r>
      <w:proofErr w:type="spellStart"/>
      <w:r w:rsidRPr="00245F22">
        <w:rPr>
          <w:sz w:val="24"/>
          <w:szCs w:val="24"/>
        </w:rPr>
        <w:t>doi</w:t>
      </w:r>
      <w:proofErr w:type="spellEnd"/>
      <w:r w:rsidRPr="00245F22">
        <w:rPr>
          <w:sz w:val="24"/>
          <w:szCs w:val="24"/>
        </w:rPr>
        <w:t>: 10.1136/bmjopen-2023-080816.</w:t>
      </w:r>
    </w:p>
    <w:p w14:paraId="472ED678" w14:textId="77777777" w:rsidR="009971D1" w:rsidRPr="00245F22" w:rsidRDefault="009971D1" w:rsidP="009971D1">
      <w:pPr>
        <w:spacing w:after="0" w:line="360" w:lineRule="auto"/>
        <w:rPr>
          <w:sz w:val="24"/>
          <w:szCs w:val="24"/>
        </w:rPr>
      </w:pPr>
      <w:r w:rsidRPr="00245F22">
        <w:rPr>
          <w:sz w:val="24"/>
          <w:szCs w:val="24"/>
        </w:rPr>
        <w:t>Rabelo, A.L., Moraes, J.T. (2022) ‘BUNDLE: Medical adhesive</w:t>
      </w:r>
      <w:r w:rsidRPr="00245F22">
        <w:rPr>
          <w:rFonts w:ascii="Cambria Math" w:hAnsi="Cambria Math" w:cs="Cambria Math"/>
          <w:sz w:val="24"/>
          <w:szCs w:val="24"/>
        </w:rPr>
        <w:t>‑</w:t>
      </w:r>
      <w:r w:rsidRPr="00245F22">
        <w:rPr>
          <w:sz w:val="24"/>
          <w:szCs w:val="24"/>
        </w:rPr>
        <w:t>related skin injury prevention in adult intensive care</w:t>
      </w:r>
      <w:r w:rsidRPr="00245F22">
        <w:rPr>
          <w:rFonts w:cs="Aptos"/>
          <w:sz w:val="24"/>
          <w:szCs w:val="24"/>
        </w:rPr>
        <w:t>’</w:t>
      </w:r>
      <w:r w:rsidRPr="00245F22">
        <w:rPr>
          <w:sz w:val="24"/>
          <w:szCs w:val="24"/>
        </w:rPr>
        <w:t xml:space="preserve">. </w:t>
      </w:r>
      <w:proofErr w:type="spellStart"/>
      <w:r w:rsidRPr="00245F22">
        <w:rPr>
          <w:b/>
          <w:bCs/>
          <w:sz w:val="24"/>
          <w:szCs w:val="24"/>
        </w:rPr>
        <w:t>Texto</w:t>
      </w:r>
      <w:proofErr w:type="spellEnd"/>
      <w:r w:rsidRPr="00245F22">
        <w:rPr>
          <w:b/>
          <w:bCs/>
          <w:sz w:val="24"/>
          <w:szCs w:val="24"/>
        </w:rPr>
        <w:t xml:space="preserve"> &amp; </w:t>
      </w:r>
      <w:proofErr w:type="spellStart"/>
      <w:r w:rsidRPr="00245F22">
        <w:rPr>
          <w:b/>
          <w:bCs/>
          <w:sz w:val="24"/>
          <w:szCs w:val="24"/>
        </w:rPr>
        <w:t>Contexto</w:t>
      </w:r>
      <w:proofErr w:type="spellEnd"/>
      <w:r w:rsidRPr="00245F22">
        <w:rPr>
          <w:b/>
          <w:bCs/>
          <w:sz w:val="24"/>
          <w:szCs w:val="24"/>
        </w:rPr>
        <w:t xml:space="preserve"> Enfermagem</w:t>
      </w:r>
      <w:r w:rsidRPr="00245F22">
        <w:rPr>
          <w:sz w:val="24"/>
          <w:szCs w:val="24"/>
        </w:rPr>
        <w:t>, 31, 1</w:t>
      </w:r>
      <w:r w:rsidRPr="00245F22">
        <w:rPr>
          <w:rFonts w:cs="Aptos"/>
          <w:sz w:val="24"/>
          <w:szCs w:val="24"/>
        </w:rPr>
        <w:t>–</w:t>
      </w:r>
      <w:r w:rsidRPr="00245F22">
        <w:rPr>
          <w:sz w:val="24"/>
          <w:szCs w:val="24"/>
        </w:rPr>
        <w:t xml:space="preserve">15. </w:t>
      </w:r>
      <w:proofErr w:type="spellStart"/>
      <w:r w:rsidRPr="00245F22">
        <w:rPr>
          <w:sz w:val="24"/>
          <w:szCs w:val="24"/>
        </w:rPr>
        <w:t>doi</w:t>
      </w:r>
      <w:proofErr w:type="spellEnd"/>
      <w:r w:rsidRPr="00245F22">
        <w:rPr>
          <w:sz w:val="24"/>
          <w:szCs w:val="24"/>
        </w:rPr>
        <w:t>: 10.1590/1980-265X-TCE-2022-0221en.</w:t>
      </w:r>
    </w:p>
    <w:p w14:paraId="6AE686C5" w14:textId="77777777" w:rsidR="009971D1" w:rsidRPr="00245F22" w:rsidRDefault="009971D1" w:rsidP="009971D1">
      <w:pPr>
        <w:spacing w:after="0" w:line="360" w:lineRule="auto"/>
        <w:rPr>
          <w:sz w:val="24"/>
          <w:szCs w:val="24"/>
        </w:rPr>
      </w:pPr>
      <w:r w:rsidRPr="00245F22">
        <w:rPr>
          <w:sz w:val="24"/>
          <w:szCs w:val="24"/>
        </w:rPr>
        <w:t>Ratliff, C.R. (2017) ‘Descriptive study of the frequency of medical adhesive</w:t>
      </w:r>
      <w:r w:rsidRPr="00245F22">
        <w:rPr>
          <w:rFonts w:ascii="Cambria Math" w:hAnsi="Cambria Math" w:cs="Cambria Math"/>
          <w:sz w:val="24"/>
          <w:szCs w:val="24"/>
        </w:rPr>
        <w:t>‑</w:t>
      </w:r>
      <w:r w:rsidRPr="00245F22">
        <w:rPr>
          <w:sz w:val="24"/>
          <w:szCs w:val="24"/>
        </w:rPr>
        <w:t>related skin injuries in a vascular clinic</w:t>
      </w:r>
      <w:r w:rsidRPr="00245F22">
        <w:rPr>
          <w:rFonts w:cs="Aptos"/>
          <w:sz w:val="24"/>
          <w:szCs w:val="24"/>
        </w:rPr>
        <w:t>’</w:t>
      </w:r>
      <w:r w:rsidRPr="00245F22">
        <w:rPr>
          <w:sz w:val="24"/>
          <w:szCs w:val="24"/>
        </w:rPr>
        <w:t xml:space="preserve">. </w:t>
      </w:r>
      <w:r w:rsidRPr="00245F22">
        <w:rPr>
          <w:b/>
          <w:bCs/>
          <w:sz w:val="24"/>
          <w:szCs w:val="24"/>
        </w:rPr>
        <w:t>Journal of Vascular Nursing</w:t>
      </w:r>
      <w:r w:rsidRPr="00245F22">
        <w:rPr>
          <w:sz w:val="24"/>
          <w:szCs w:val="24"/>
        </w:rPr>
        <w:t>, 35(2), 86</w:t>
      </w:r>
      <w:r w:rsidRPr="00245F22">
        <w:rPr>
          <w:rFonts w:cs="Aptos"/>
          <w:sz w:val="24"/>
          <w:szCs w:val="24"/>
        </w:rPr>
        <w:t>–</w:t>
      </w:r>
      <w:r w:rsidRPr="00245F22">
        <w:rPr>
          <w:sz w:val="24"/>
          <w:szCs w:val="24"/>
        </w:rPr>
        <w:t xml:space="preserve">89. </w:t>
      </w:r>
      <w:proofErr w:type="spellStart"/>
      <w:r w:rsidRPr="00245F22">
        <w:rPr>
          <w:sz w:val="24"/>
          <w:szCs w:val="24"/>
        </w:rPr>
        <w:t>doi</w:t>
      </w:r>
      <w:proofErr w:type="spellEnd"/>
      <w:r w:rsidRPr="00245F22">
        <w:rPr>
          <w:sz w:val="24"/>
          <w:szCs w:val="24"/>
        </w:rPr>
        <w:t>: 10.1016/j.jvn.2017.01.001.</w:t>
      </w:r>
    </w:p>
    <w:p w14:paraId="28CD10DB" w14:textId="77777777" w:rsidR="009971D1" w:rsidRPr="00245F22" w:rsidRDefault="009971D1" w:rsidP="009971D1">
      <w:pPr>
        <w:spacing w:after="0" w:line="360" w:lineRule="auto"/>
        <w:rPr>
          <w:sz w:val="24"/>
          <w:szCs w:val="24"/>
        </w:rPr>
      </w:pPr>
      <w:r w:rsidRPr="00245F22">
        <w:rPr>
          <w:sz w:val="24"/>
          <w:szCs w:val="24"/>
        </w:rPr>
        <w:t>Rouhani, D.S., Singh, N.K., Chao, J.J. et al. (2024) ‘Superiority of a silk surgical site wound</w:t>
      </w:r>
      <w:r w:rsidRPr="00245F22">
        <w:rPr>
          <w:rFonts w:ascii="Cambria Math" w:hAnsi="Cambria Math" w:cs="Cambria Math"/>
          <w:sz w:val="24"/>
          <w:szCs w:val="24"/>
        </w:rPr>
        <w:t>‑</w:t>
      </w:r>
      <w:r w:rsidRPr="00245F22">
        <w:rPr>
          <w:sz w:val="24"/>
          <w:szCs w:val="24"/>
        </w:rPr>
        <w:t xml:space="preserve">closure device over synthetic </w:t>
      </w:r>
      <w:proofErr w:type="gramStart"/>
      <w:r w:rsidRPr="00245F22">
        <w:rPr>
          <w:sz w:val="24"/>
          <w:szCs w:val="24"/>
        </w:rPr>
        <w:t>dressings</w:t>
      </w:r>
      <w:r w:rsidRPr="00245F22">
        <w:rPr>
          <w:rFonts w:cs="Aptos"/>
          <w:sz w:val="24"/>
          <w:szCs w:val="24"/>
        </w:rPr>
        <w:t>’</w:t>
      </w:r>
      <w:proofErr w:type="gramEnd"/>
      <w:r w:rsidRPr="00245F22">
        <w:rPr>
          <w:sz w:val="24"/>
          <w:szCs w:val="24"/>
        </w:rPr>
        <w:t xml:space="preserve">. </w:t>
      </w:r>
      <w:r w:rsidRPr="00245F22">
        <w:rPr>
          <w:b/>
          <w:bCs/>
          <w:sz w:val="24"/>
          <w:szCs w:val="24"/>
        </w:rPr>
        <w:t>Plastic and Reconstructive Surgery</w:t>
      </w:r>
      <w:r w:rsidRPr="00245F22">
        <w:rPr>
          <w:sz w:val="24"/>
          <w:szCs w:val="24"/>
        </w:rPr>
        <w:t>, 154(6), 1233</w:t>
      </w:r>
      <w:r w:rsidRPr="00245F22">
        <w:rPr>
          <w:rFonts w:cs="Aptos"/>
          <w:sz w:val="24"/>
          <w:szCs w:val="24"/>
        </w:rPr>
        <w:t>–</w:t>
      </w:r>
      <w:r w:rsidRPr="00245F22">
        <w:rPr>
          <w:sz w:val="24"/>
          <w:szCs w:val="24"/>
        </w:rPr>
        <w:t xml:space="preserve">1244. </w:t>
      </w:r>
      <w:proofErr w:type="spellStart"/>
      <w:r w:rsidRPr="00245F22">
        <w:rPr>
          <w:sz w:val="24"/>
          <w:szCs w:val="24"/>
        </w:rPr>
        <w:t>doi</w:t>
      </w:r>
      <w:proofErr w:type="spellEnd"/>
      <w:r w:rsidRPr="00245F22">
        <w:rPr>
          <w:sz w:val="24"/>
          <w:szCs w:val="24"/>
        </w:rPr>
        <w:t>: 10.1097/PRS.0000000000011316.</w:t>
      </w:r>
    </w:p>
    <w:p w14:paraId="5E0C5A94" w14:textId="77777777" w:rsidR="009971D1" w:rsidRPr="00245F22" w:rsidRDefault="009971D1" w:rsidP="009971D1">
      <w:pPr>
        <w:spacing w:after="0" w:line="360" w:lineRule="auto"/>
        <w:rPr>
          <w:sz w:val="24"/>
          <w:szCs w:val="24"/>
        </w:rPr>
      </w:pPr>
      <w:r w:rsidRPr="00245F22">
        <w:rPr>
          <w:sz w:val="24"/>
          <w:szCs w:val="24"/>
        </w:rPr>
        <w:t>Rouhani, D.S., Singh, N.K., Chao, J.J. et al. (2023) ‘Silk bioprotein as a novel surgical</w:t>
      </w:r>
      <w:r w:rsidRPr="00245F22">
        <w:rPr>
          <w:rFonts w:ascii="Cambria Math" w:hAnsi="Cambria Math" w:cs="Cambria Math"/>
          <w:sz w:val="24"/>
          <w:szCs w:val="24"/>
        </w:rPr>
        <w:t>‑</w:t>
      </w:r>
      <w:r w:rsidRPr="00245F22">
        <w:rPr>
          <w:sz w:val="24"/>
          <w:szCs w:val="24"/>
        </w:rPr>
        <w:t>site wound dressing: A prospective, randomized, single</w:t>
      </w:r>
      <w:r w:rsidRPr="00245F22">
        <w:rPr>
          <w:rFonts w:ascii="Cambria Math" w:hAnsi="Cambria Math" w:cs="Cambria Math"/>
          <w:sz w:val="24"/>
          <w:szCs w:val="24"/>
        </w:rPr>
        <w:t>‑</w:t>
      </w:r>
      <w:r w:rsidRPr="00245F22">
        <w:rPr>
          <w:sz w:val="24"/>
          <w:szCs w:val="24"/>
        </w:rPr>
        <w:t>blinded, superiority clinical trial</w:t>
      </w:r>
      <w:r w:rsidRPr="00245F22">
        <w:rPr>
          <w:rFonts w:cs="Aptos"/>
          <w:sz w:val="24"/>
          <w:szCs w:val="24"/>
        </w:rPr>
        <w:t>’</w:t>
      </w:r>
      <w:r w:rsidRPr="00245F22">
        <w:rPr>
          <w:sz w:val="24"/>
          <w:szCs w:val="24"/>
        </w:rPr>
        <w:t xml:space="preserve">. </w:t>
      </w:r>
      <w:r w:rsidRPr="00245F22">
        <w:rPr>
          <w:b/>
          <w:bCs/>
          <w:sz w:val="24"/>
          <w:szCs w:val="24"/>
        </w:rPr>
        <w:t>Aesthetic Surgery Journal Open Forum</w:t>
      </w:r>
      <w:r w:rsidRPr="00245F22">
        <w:rPr>
          <w:sz w:val="24"/>
          <w:szCs w:val="24"/>
        </w:rPr>
        <w:t xml:space="preserve">, 5, ojad071. </w:t>
      </w:r>
      <w:proofErr w:type="spellStart"/>
      <w:r w:rsidRPr="00245F22">
        <w:rPr>
          <w:sz w:val="24"/>
          <w:szCs w:val="24"/>
        </w:rPr>
        <w:t>doi</w:t>
      </w:r>
      <w:proofErr w:type="spellEnd"/>
      <w:r w:rsidRPr="00245F22">
        <w:rPr>
          <w:sz w:val="24"/>
          <w:szCs w:val="24"/>
        </w:rPr>
        <w:t>: 10.1093/</w:t>
      </w:r>
      <w:proofErr w:type="spellStart"/>
      <w:r w:rsidRPr="00245F22">
        <w:rPr>
          <w:sz w:val="24"/>
          <w:szCs w:val="24"/>
        </w:rPr>
        <w:t>asjof</w:t>
      </w:r>
      <w:proofErr w:type="spellEnd"/>
      <w:r w:rsidRPr="00245F22">
        <w:rPr>
          <w:sz w:val="24"/>
          <w:szCs w:val="24"/>
        </w:rPr>
        <w:t>/ojad071.</w:t>
      </w:r>
    </w:p>
    <w:p w14:paraId="1AFBC260" w14:textId="77777777" w:rsidR="009971D1" w:rsidRPr="00245F22" w:rsidRDefault="009971D1" w:rsidP="009971D1">
      <w:pPr>
        <w:spacing w:after="0" w:line="360" w:lineRule="auto"/>
        <w:rPr>
          <w:sz w:val="24"/>
          <w:szCs w:val="24"/>
        </w:rPr>
      </w:pPr>
      <w:r w:rsidRPr="00245F22">
        <w:rPr>
          <w:sz w:val="24"/>
          <w:szCs w:val="24"/>
        </w:rPr>
        <w:t xml:space="preserve">Sahin, B., Buyuk, E.T., </w:t>
      </w:r>
      <w:proofErr w:type="spellStart"/>
      <w:r w:rsidRPr="00245F22">
        <w:rPr>
          <w:sz w:val="24"/>
          <w:szCs w:val="24"/>
        </w:rPr>
        <w:t>Uzsen</w:t>
      </w:r>
      <w:proofErr w:type="spellEnd"/>
      <w:r w:rsidRPr="00245F22">
        <w:rPr>
          <w:sz w:val="24"/>
          <w:szCs w:val="24"/>
        </w:rPr>
        <w:t xml:space="preserve">, H. et al. (2024) ‘Effect of different materials used in the removal of orogastric catheter adhesive on the skin in premature babies in Turkey’. </w:t>
      </w:r>
      <w:r w:rsidRPr="00245F22">
        <w:rPr>
          <w:b/>
          <w:bCs/>
          <w:sz w:val="24"/>
          <w:szCs w:val="24"/>
        </w:rPr>
        <w:t xml:space="preserve">Journal of </w:t>
      </w:r>
      <w:proofErr w:type="spellStart"/>
      <w:r w:rsidRPr="00245F22">
        <w:rPr>
          <w:b/>
          <w:bCs/>
          <w:sz w:val="24"/>
          <w:szCs w:val="24"/>
        </w:rPr>
        <w:t>Pediatric</w:t>
      </w:r>
      <w:proofErr w:type="spellEnd"/>
      <w:r w:rsidRPr="00245F22">
        <w:rPr>
          <w:b/>
          <w:bCs/>
          <w:sz w:val="24"/>
          <w:szCs w:val="24"/>
        </w:rPr>
        <w:t xml:space="preserve"> Nursing</w:t>
      </w:r>
      <w:r w:rsidRPr="00245F22">
        <w:rPr>
          <w:sz w:val="24"/>
          <w:szCs w:val="24"/>
        </w:rPr>
        <w:t xml:space="preserve">, 78, e117–e123. </w:t>
      </w:r>
      <w:proofErr w:type="spellStart"/>
      <w:r w:rsidRPr="00245F22">
        <w:rPr>
          <w:sz w:val="24"/>
          <w:szCs w:val="24"/>
        </w:rPr>
        <w:t>doi</w:t>
      </w:r>
      <w:proofErr w:type="spellEnd"/>
      <w:r w:rsidRPr="00245F22">
        <w:rPr>
          <w:sz w:val="24"/>
          <w:szCs w:val="24"/>
        </w:rPr>
        <w:t>: 10.1016/j.pedn.2024.06.026.</w:t>
      </w:r>
    </w:p>
    <w:p w14:paraId="475C91D9" w14:textId="77777777" w:rsidR="009971D1" w:rsidRPr="00245F22" w:rsidRDefault="009971D1" w:rsidP="009971D1">
      <w:pPr>
        <w:spacing w:after="0" w:line="360" w:lineRule="auto"/>
        <w:rPr>
          <w:sz w:val="24"/>
          <w:szCs w:val="24"/>
        </w:rPr>
      </w:pPr>
      <w:r w:rsidRPr="00245F22">
        <w:rPr>
          <w:sz w:val="24"/>
          <w:szCs w:val="24"/>
        </w:rPr>
        <w:t xml:space="preserve">Şensoy, Ö., Çağlar, S., </w:t>
      </w:r>
      <w:proofErr w:type="spellStart"/>
      <w:r w:rsidRPr="00245F22">
        <w:rPr>
          <w:sz w:val="24"/>
          <w:szCs w:val="24"/>
        </w:rPr>
        <w:t>Aybı</w:t>
      </w:r>
      <w:proofErr w:type="spellEnd"/>
      <w:r w:rsidRPr="00245F22">
        <w:rPr>
          <w:sz w:val="24"/>
          <w:szCs w:val="24"/>
        </w:rPr>
        <w:t>, E. et al. (2025) ‘What makes paediatric patients so much at risk of medical adhesive</w:t>
      </w:r>
      <w:r w:rsidRPr="00245F22">
        <w:rPr>
          <w:rFonts w:ascii="Cambria Math" w:hAnsi="Cambria Math" w:cs="Cambria Math"/>
          <w:sz w:val="24"/>
          <w:szCs w:val="24"/>
        </w:rPr>
        <w:t>‑</w:t>
      </w:r>
      <w:r w:rsidRPr="00245F22">
        <w:rPr>
          <w:sz w:val="24"/>
          <w:szCs w:val="24"/>
        </w:rPr>
        <w:t>related skin injury in the intensive care unit?</w:t>
      </w:r>
      <w:r w:rsidRPr="00245F22">
        <w:rPr>
          <w:rFonts w:cs="Aptos"/>
          <w:sz w:val="24"/>
          <w:szCs w:val="24"/>
        </w:rPr>
        <w:t>’</w:t>
      </w:r>
      <w:r w:rsidRPr="00245F22">
        <w:rPr>
          <w:sz w:val="24"/>
          <w:szCs w:val="24"/>
        </w:rPr>
        <w:t xml:space="preserve"> </w:t>
      </w:r>
      <w:r w:rsidRPr="00245F22">
        <w:rPr>
          <w:b/>
          <w:sz w:val="24"/>
          <w:szCs w:val="24"/>
        </w:rPr>
        <w:t>Nursing in Critical Care</w:t>
      </w:r>
      <w:r w:rsidRPr="00245F22">
        <w:rPr>
          <w:sz w:val="24"/>
          <w:szCs w:val="24"/>
        </w:rPr>
        <w:t xml:space="preserve">, 30(4), 1–9. </w:t>
      </w:r>
      <w:proofErr w:type="spellStart"/>
      <w:r w:rsidRPr="00245F22">
        <w:rPr>
          <w:sz w:val="24"/>
          <w:szCs w:val="24"/>
        </w:rPr>
        <w:t>doi</w:t>
      </w:r>
      <w:proofErr w:type="spellEnd"/>
      <w:r w:rsidRPr="00245F22">
        <w:rPr>
          <w:sz w:val="24"/>
          <w:szCs w:val="24"/>
        </w:rPr>
        <w:t>: 10.1111/nicc.70082.</w:t>
      </w:r>
    </w:p>
    <w:p w14:paraId="7FE6A169" w14:textId="77777777" w:rsidR="009971D1" w:rsidRPr="00601F49" w:rsidRDefault="009971D1" w:rsidP="009971D1">
      <w:pPr>
        <w:spacing w:after="0" w:line="360" w:lineRule="auto"/>
        <w:rPr>
          <w:sz w:val="24"/>
          <w:szCs w:val="24"/>
          <w:lang w:val="nl-NL"/>
        </w:rPr>
      </w:pPr>
      <w:r w:rsidRPr="0095636A">
        <w:rPr>
          <w:sz w:val="24"/>
          <w:szCs w:val="24"/>
          <w:lang w:val="es-ES"/>
        </w:rPr>
        <w:lastRenderedPageBreak/>
        <w:t xml:space="preserve">Tobón, R., Patricia, D., García, V. et al. </w:t>
      </w:r>
      <w:r w:rsidRPr="00245F22">
        <w:rPr>
          <w:sz w:val="24"/>
          <w:szCs w:val="24"/>
        </w:rPr>
        <w:t>(2021) ‘Description of dependency</w:t>
      </w:r>
      <w:r w:rsidRPr="00245F22">
        <w:rPr>
          <w:rFonts w:ascii="Cambria Math" w:hAnsi="Cambria Math" w:cs="Cambria Math"/>
          <w:sz w:val="24"/>
          <w:szCs w:val="24"/>
        </w:rPr>
        <w:t>‑</w:t>
      </w:r>
      <w:r w:rsidRPr="00245F22">
        <w:rPr>
          <w:sz w:val="24"/>
          <w:szCs w:val="24"/>
        </w:rPr>
        <w:t>related injuries in a cardiovascular clinic</w:t>
      </w:r>
      <w:r w:rsidRPr="00245F22">
        <w:rPr>
          <w:rFonts w:cs="Aptos"/>
          <w:sz w:val="24"/>
          <w:szCs w:val="24"/>
        </w:rPr>
        <w:t>’</w:t>
      </w:r>
      <w:r w:rsidRPr="00245F22">
        <w:rPr>
          <w:sz w:val="24"/>
          <w:szCs w:val="24"/>
        </w:rPr>
        <w:t xml:space="preserve">. </w:t>
      </w:r>
      <w:proofErr w:type="spellStart"/>
      <w:r w:rsidRPr="00601F49">
        <w:rPr>
          <w:b/>
          <w:bCs/>
          <w:sz w:val="24"/>
          <w:szCs w:val="24"/>
          <w:lang w:val="nl-NL"/>
        </w:rPr>
        <w:t>Gerokomos</w:t>
      </w:r>
      <w:proofErr w:type="spellEnd"/>
      <w:r w:rsidRPr="00601F49">
        <w:rPr>
          <w:sz w:val="24"/>
          <w:szCs w:val="24"/>
          <w:lang w:val="nl-NL"/>
        </w:rPr>
        <w:t>, 31(2), 117</w:t>
      </w:r>
      <w:r w:rsidRPr="00601F49">
        <w:rPr>
          <w:rFonts w:cs="Aptos"/>
          <w:sz w:val="24"/>
          <w:szCs w:val="24"/>
          <w:lang w:val="nl-NL"/>
        </w:rPr>
        <w:t>–</w:t>
      </w:r>
      <w:r w:rsidRPr="00601F49">
        <w:rPr>
          <w:sz w:val="24"/>
          <w:szCs w:val="24"/>
          <w:lang w:val="nl-NL"/>
        </w:rPr>
        <w:t xml:space="preserve">121. </w:t>
      </w:r>
      <w:proofErr w:type="spellStart"/>
      <w:proofErr w:type="gramStart"/>
      <w:r w:rsidRPr="00601F49">
        <w:rPr>
          <w:sz w:val="24"/>
          <w:szCs w:val="24"/>
          <w:lang w:val="nl-NL"/>
        </w:rPr>
        <w:t>doi</w:t>
      </w:r>
      <w:proofErr w:type="spellEnd"/>
      <w:proofErr w:type="gramEnd"/>
      <w:r w:rsidRPr="00601F49">
        <w:rPr>
          <w:sz w:val="24"/>
          <w:szCs w:val="24"/>
          <w:lang w:val="nl-NL"/>
        </w:rPr>
        <w:t>: 10.4321/s1134-928x2021000200010.</w:t>
      </w:r>
    </w:p>
    <w:p w14:paraId="4DCB318E" w14:textId="77777777" w:rsidR="009971D1" w:rsidRPr="00245F22" w:rsidRDefault="009971D1" w:rsidP="009971D1">
      <w:pPr>
        <w:spacing w:after="0" w:line="360" w:lineRule="auto"/>
        <w:rPr>
          <w:sz w:val="24"/>
          <w:szCs w:val="24"/>
        </w:rPr>
      </w:pPr>
      <w:r w:rsidRPr="00601F49">
        <w:rPr>
          <w:sz w:val="24"/>
          <w:szCs w:val="24"/>
          <w:lang w:val="nl-NL"/>
        </w:rPr>
        <w:t xml:space="preserve">Wang, R., Li, Y., </w:t>
      </w:r>
      <w:proofErr w:type="spellStart"/>
      <w:r w:rsidRPr="00601F49">
        <w:rPr>
          <w:sz w:val="24"/>
          <w:szCs w:val="24"/>
          <w:lang w:val="nl-NL"/>
        </w:rPr>
        <w:t>Xiang</w:t>
      </w:r>
      <w:proofErr w:type="spellEnd"/>
      <w:r w:rsidRPr="00601F49">
        <w:rPr>
          <w:sz w:val="24"/>
          <w:szCs w:val="24"/>
          <w:lang w:val="nl-NL"/>
        </w:rPr>
        <w:t xml:space="preserve">, L. et al. </w:t>
      </w:r>
      <w:r w:rsidRPr="00245F22">
        <w:rPr>
          <w:sz w:val="24"/>
          <w:szCs w:val="24"/>
        </w:rPr>
        <w:t xml:space="preserve">(2024) ‘Risk factors for skin injuries in cancer patients with peripherally inserted central catheters: A prospective multicentre cohort study’. </w:t>
      </w:r>
      <w:r w:rsidRPr="00245F22">
        <w:rPr>
          <w:b/>
          <w:bCs/>
          <w:sz w:val="24"/>
          <w:szCs w:val="24"/>
        </w:rPr>
        <w:t>Journal of Vascular Access</w:t>
      </w:r>
      <w:r w:rsidRPr="00245F22">
        <w:rPr>
          <w:sz w:val="24"/>
          <w:szCs w:val="24"/>
        </w:rPr>
        <w:t xml:space="preserve">, 25(4), 1261–1270. </w:t>
      </w:r>
      <w:proofErr w:type="spellStart"/>
      <w:r w:rsidRPr="00245F22">
        <w:rPr>
          <w:sz w:val="24"/>
          <w:szCs w:val="24"/>
        </w:rPr>
        <w:t>doi</w:t>
      </w:r>
      <w:proofErr w:type="spellEnd"/>
      <w:r w:rsidRPr="00245F22">
        <w:rPr>
          <w:sz w:val="24"/>
          <w:szCs w:val="24"/>
        </w:rPr>
        <w:t>: 10.1177/11297298231158670.</w:t>
      </w:r>
    </w:p>
    <w:p w14:paraId="0738EA88" w14:textId="77777777" w:rsidR="009971D1" w:rsidRPr="00245F22" w:rsidRDefault="009971D1" w:rsidP="009971D1">
      <w:pPr>
        <w:spacing w:after="0" w:line="360" w:lineRule="auto"/>
        <w:rPr>
          <w:sz w:val="24"/>
          <w:szCs w:val="24"/>
        </w:rPr>
      </w:pPr>
      <w:r w:rsidRPr="00245F22">
        <w:rPr>
          <w:sz w:val="24"/>
          <w:szCs w:val="24"/>
        </w:rPr>
        <w:t>Wang, X., Feng, Y., Wang, Y. et al. (2024) ‘Establishment of a risk model for medical adhesive</w:t>
      </w:r>
      <w:r w:rsidRPr="00245F22">
        <w:rPr>
          <w:rFonts w:ascii="Cambria Math" w:hAnsi="Cambria Math" w:cs="Cambria Math"/>
          <w:sz w:val="24"/>
          <w:szCs w:val="24"/>
        </w:rPr>
        <w:t>‑</w:t>
      </w:r>
      <w:r w:rsidRPr="00245F22">
        <w:rPr>
          <w:sz w:val="24"/>
          <w:szCs w:val="24"/>
        </w:rPr>
        <w:t xml:space="preserve">related skin injury in premature </w:t>
      </w:r>
      <w:proofErr w:type="gramStart"/>
      <w:r w:rsidRPr="00245F22">
        <w:rPr>
          <w:sz w:val="24"/>
          <w:szCs w:val="24"/>
        </w:rPr>
        <w:t>infants</w:t>
      </w:r>
      <w:r w:rsidRPr="00245F22">
        <w:rPr>
          <w:rFonts w:cs="Aptos"/>
          <w:sz w:val="24"/>
          <w:szCs w:val="24"/>
        </w:rPr>
        <w:t>’</w:t>
      </w:r>
      <w:proofErr w:type="gramEnd"/>
      <w:r w:rsidRPr="00245F22">
        <w:rPr>
          <w:sz w:val="24"/>
          <w:szCs w:val="24"/>
        </w:rPr>
        <w:t xml:space="preserve">. </w:t>
      </w:r>
      <w:r w:rsidRPr="00245F22">
        <w:rPr>
          <w:b/>
          <w:bCs/>
          <w:sz w:val="24"/>
          <w:szCs w:val="24"/>
        </w:rPr>
        <w:t xml:space="preserve">Minerva </w:t>
      </w:r>
      <w:proofErr w:type="spellStart"/>
      <w:r w:rsidRPr="00245F22">
        <w:rPr>
          <w:b/>
          <w:bCs/>
          <w:sz w:val="24"/>
          <w:szCs w:val="24"/>
        </w:rPr>
        <w:t>Pediatrics</w:t>
      </w:r>
      <w:proofErr w:type="spellEnd"/>
      <w:r w:rsidRPr="00245F22">
        <w:rPr>
          <w:sz w:val="24"/>
          <w:szCs w:val="24"/>
        </w:rPr>
        <w:t>, 76(3), 449</w:t>
      </w:r>
      <w:r w:rsidRPr="00245F22">
        <w:rPr>
          <w:rFonts w:cs="Aptos"/>
          <w:sz w:val="24"/>
          <w:szCs w:val="24"/>
        </w:rPr>
        <w:t>–</w:t>
      </w:r>
      <w:r w:rsidRPr="00245F22">
        <w:rPr>
          <w:sz w:val="24"/>
          <w:szCs w:val="24"/>
        </w:rPr>
        <w:t xml:space="preserve">451. </w:t>
      </w:r>
      <w:proofErr w:type="spellStart"/>
      <w:r w:rsidRPr="00245F22">
        <w:rPr>
          <w:sz w:val="24"/>
          <w:szCs w:val="24"/>
        </w:rPr>
        <w:t>doi</w:t>
      </w:r>
      <w:proofErr w:type="spellEnd"/>
      <w:r w:rsidRPr="00245F22">
        <w:rPr>
          <w:sz w:val="24"/>
          <w:szCs w:val="24"/>
        </w:rPr>
        <w:t>: 10.23736/S2724-5276.23.07416-5.</w:t>
      </w:r>
    </w:p>
    <w:p w14:paraId="2D8A23FF" w14:textId="77777777" w:rsidR="009971D1" w:rsidRPr="00245F22" w:rsidRDefault="009971D1" w:rsidP="009971D1">
      <w:pPr>
        <w:spacing w:after="0" w:line="360" w:lineRule="auto"/>
        <w:rPr>
          <w:sz w:val="24"/>
          <w:szCs w:val="24"/>
        </w:rPr>
      </w:pPr>
      <w:r w:rsidRPr="00245F22">
        <w:rPr>
          <w:sz w:val="24"/>
          <w:szCs w:val="24"/>
        </w:rPr>
        <w:t>Wei, M., Yang, D., Chen, L. et al. (2023) ‘The prevalence of medical adhesive</w:t>
      </w:r>
      <w:r w:rsidRPr="00245F22">
        <w:rPr>
          <w:rFonts w:ascii="Cambria Math" w:hAnsi="Cambria Math" w:cs="Cambria Math"/>
          <w:sz w:val="24"/>
          <w:szCs w:val="24"/>
        </w:rPr>
        <w:t>‑</w:t>
      </w:r>
      <w:r w:rsidRPr="00245F22">
        <w:rPr>
          <w:sz w:val="24"/>
          <w:szCs w:val="24"/>
        </w:rPr>
        <w:t>related skin injury caused by protective dressings among medical staff during the 2019 coronavirus pandemic in China</w:t>
      </w:r>
      <w:r w:rsidRPr="00245F22">
        <w:rPr>
          <w:rFonts w:cs="Aptos"/>
          <w:sz w:val="24"/>
          <w:szCs w:val="24"/>
        </w:rPr>
        <w:t>’</w:t>
      </w:r>
      <w:r w:rsidRPr="00245F22">
        <w:rPr>
          <w:sz w:val="24"/>
          <w:szCs w:val="24"/>
        </w:rPr>
        <w:t xml:space="preserve">. </w:t>
      </w:r>
      <w:r w:rsidRPr="00245F22">
        <w:rPr>
          <w:b/>
          <w:bCs/>
          <w:sz w:val="24"/>
          <w:szCs w:val="24"/>
        </w:rPr>
        <w:t>Journal of Tissue Viability</w:t>
      </w:r>
      <w:r w:rsidRPr="00245F22">
        <w:rPr>
          <w:sz w:val="24"/>
          <w:szCs w:val="24"/>
        </w:rPr>
        <w:t>, 32(1), 69</w:t>
      </w:r>
      <w:r w:rsidRPr="00245F22">
        <w:rPr>
          <w:rFonts w:cs="Aptos"/>
          <w:sz w:val="24"/>
          <w:szCs w:val="24"/>
        </w:rPr>
        <w:t>–</w:t>
      </w:r>
      <w:r w:rsidRPr="00245F22">
        <w:rPr>
          <w:sz w:val="24"/>
          <w:szCs w:val="24"/>
        </w:rPr>
        <w:t xml:space="preserve">73. </w:t>
      </w:r>
      <w:proofErr w:type="spellStart"/>
      <w:r w:rsidRPr="00245F22">
        <w:rPr>
          <w:sz w:val="24"/>
          <w:szCs w:val="24"/>
        </w:rPr>
        <w:t>doi</w:t>
      </w:r>
      <w:proofErr w:type="spellEnd"/>
      <w:r w:rsidRPr="00245F22">
        <w:rPr>
          <w:sz w:val="24"/>
          <w:szCs w:val="24"/>
        </w:rPr>
        <w:t>: 10.1016/j.jtv.2023.01.003.</w:t>
      </w:r>
    </w:p>
    <w:p w14:paraId="2793B725" w14:textId="77777777" w:rsidR="009971D1" w:rsidRPr="0095636A" w:rsidRDefault="009971D1" w:rsidP="009971D1">
      <w:pPr>
        <w:spacing w:after="0" w:line="360" w:lineRule="auto"/>
        <w:rPr>
          <w:sz w:val="24"/>
          <w:szCs w:val="24"/>
          <w:lang w:val="it-IT"/>
        </w:rPr>
      </w:pPr>
      <w:r w:rsidRPr="00245F22">
        <w:rPr>
          <w:sz w:val="24"/>
          <w:szCs w:val="24"/>
        </w:rPr>
        <w:t xml:space="preserve">Wu, L., Deng, S., Yu, L. et al. (2023) ‘Nurses’ </w:t>
      </w:r>
      <w:r w:rsidRPr="00245F22">
        <w:rPr>
          <w:b/>
          <w:sz w:val="24"/>
          <w:szCs w:val="24"/>
        </w:rPr>
        <w:t>knowledge</w:t>
      </w:r>
      <w:r w:rsidRPr="00245F22">
        <w:rPr>
          <w:sz w:val="24"/>
          <w:szCs w:val="24"/>
        </w:rPr>
        <w:t>, attitude and behaviour on medical adhesive</w:t>
      </w:r>
      <w:r w:rsidRPr="00245F22">
        <w:rPr>
          <w:rFonts w:ascii="Cambria Math" w:hAnsi="Cambria Math" w:cs="Cambria Math"/>
          <w:sz w:val="24"/>
          <w:szCs w:val="24"/>
        </w:rPr>
        <w:t>‑</w:t>
      </w:r>
      <w:r w:rsidRPr="00245F22">
        <w:rPr>
          <w:sz w:val="24"/>
          <w:szCs w:val="24"/>
        </w:rPr>
        <w:t>related skin injury in neonatal departments: A survey</w:t>
      </w:r>
      <w:r w:rsidRPr="00245F22">
        <w:rPr>
          <w:rFonts w:cs="Aptos"/>
          <w:sz w:val="24"/>
          <w:szCs w:val="24"/>
        </w:rPr>
        <w:t>’</w:t>
      </w:r>
      <w:r w:rsidRPr="00245F22">
        <w:rPr>
          <w:sz w:val="24"/>
          <w:szCs w:val="24"/>
        </w:rPr>
        <w:t xml:space="preserve">. </w:t>
      </w:r>
      <w:r w:rsidRPr="0095636A">
        <w:rPr>
          <w:b/>
          <w:bCs/>
          <w:sz w:val="24"/>
          <w:szCs w:val="24"/>
          <w:lang w:val="it-IT"/>
        </w:rPr>
        <w:t>Nursing Open</w:t>
      </w:r>
      <w:r w:rsidRPr="0095636A">
        <w:rPr>
          <w:sz w:val="24"/>
          <w:szCs w:val="24"/>
          <w:lang w:val="it-IT"/>
        </w:rPr>
        <w:t xml:space="preserve">, 10(7), 4713–4720. </w:t>
      </w:r>
      <w:proofErr w:type="spellStart"/>
      <w:r w:rsidRPr="0095636A">
        <w:rPr>
          <w:sz w:val="24"/>
          <w:szCs w:val="24"/>
          <w:lang w:val="it-IT"/>
        </w:rPr>
        <w:t>doi</w:t>
      </w:r>
      <w:proofErr w:type="spellEnd"/>
      <w:r w:rsidRPr="0095636A">
        <w:rPr>
          <w:sz w:val="24"/>
          <w:szCs w:val="24"/>
          <w:lang w:val="it-IT"/>
        </w:rPr>
        <w:t>: 10.1002/nop2.1721.</w:t>
      </w:r>
    </w:p>
    <w:p w14:paraId="68E5C12F" w14:textId="77777777" w:rsidR="009971D1" w:rsidRPr="00245F22" w:rsidRDefault="009971D1" w:rsidP="009971D1">
      <w:pPr>
        <w:spacing w:after="0" w:line="360" w:lineRule="auto"/>
        <w:rPr>
          <w:sz w:val="24"/>
          <w:szCs w:val="24"/>
        </w:rPr>
      </w:pPr>
      <w:proofErr w:type="spellStart"/>
      <w:r w:rsidRPr="0095636A">
        <w:rPr>
          <w:sz w:val="24"/>
          <w:szCs w:val="24"/>
          <w:lang w:val="it-IT"/>
        </w:rPr>
        <w:t>Xia</w:t>
      </w:r>
      <w:proofErr w:type="spellEnd"/>
      <w:r w:rsidRPr="0095636A">
        <w:rPr>
          <w:sz w:val="24"/>
          <w:szCs w:val="24"/>
          <w:lang w:val="it-IT"/>
        </w:rPr>
        <w:t xml:space="preserve">, Q., Chen, X., Ma, Q. et al. </w:t>
      </w:r>
      <w:r w:rsidRPr="00245F22">
        <w:rPr>
          <w:sz w:val="24"/>
          <w:szCs w:val="24"/>
        </w:rPr>
        <w:t>(2025) ‘Incidence and risk factors of medical adhesive</w:t>
      </w:r>
      <w:r w:rsidRPr="00245F22">
        <w:rPr>
          <w:rFonts w:ascii="Cambria Math" w:hAnsi="Cambria Math" w:cs="Cambria Math"/>
          <w:sz w:val="24"/>
          <w:szCs w:val="24"/>
        </w:rPr>
        <w:t>‑</w:t>
      </w:r>
      <w:r w:rsidRPr="00245F22">
        <w:rPr>
          <w:sz w:val="24"/>
          <w:szCs w:val="24"/>
        </w:rPr>
        <w:t xml:space="preserve">related skin injuries in outpatients with peripherally inserted central </w:t>
      </w:r>
      <w:proofErr w:type="gramStart"/>
      <w:r w:rsidRPr="00245F22">
        <w:rPr>
          <w:sz w:val="24"/>
          <w:szCs w:val="24"/>
        </w:rPr>
        <w:t>catheters</w:t>
      </w:r>
      <w:r w:rsidRPr="00245F22">
        <w:rPr>
          <w:rFonts w:cs="Aptos"/>
          <w:sz w:val="24"/>
          <w:szCs w:val="24"/>
        </w:rPr>
        <w:t>’</w:t>
      </w:r>
      <w:proofErr w:type="gramEnd"/>
      <w:r w:rsidRPr="00245F22">
        <w:rPr>
          <w:sz w:val="24"/>
          <w:szCs w:val="24"/>
        </w:rPr>
        <w:t xml:space="preserve">. </w:t>
      </w:r>
      <w:r w:rsidRPr="00245F22">
        <w:rPr>
          <w:b/>
          <w:bCs/>
          <w:sz w:val="24"/>
          <w:szCs w:val="24"/>
        </w:rPr>
        <w:t>Journal of Tissue Viability</w:t>
      </w:r>
      <w:r w:rsidRPr="00245F22">
        <w:rPr>
          <w:sz w:val="24"/>
          <w:szCs w:val="24"/>
        </w:rPr>
        <w:t xml:space="preserve">, 34(2), 100875. </w:t>
      </w:r>
      <w:proofErr w:type="spellStart"/>
      <w:r w:rsidRPr="00245F22">
        <w:rPr>
          <w:sz w:val="24"/>
          <w:szCs w:val="24"/>
        </w:rPr>
        <w:t>doi</w:t>
      </w:r>
      <w:proofErr w:type="spellEnd"/>
      <w:r w:rsidRPr="00245F22">
        <w:rPr>
          <w:sz w:val="24"/>
          <w:szCs w:val="24"/>
        </w:rPr>
        <w:t>: 10.1016/j.jtv.2025.100875.</w:t>
      </w:r>
    </w:p>
    <w:p w14:paraId="5131117F" w14:textId="1EECD9DD" w:rsidR="009971D1" w:rsidRPr="00245F22" w:rsidRDefault="009971D1" w:rsidP="009971D1">
      <w:pPr>
        <w:spacing w:after="0" w:line="360" w:lineRule="auto"/>
        <w:rPr>
          <w:sz w:val="24"/>
          <w:szCs w:val="24"/>
        </w:rPr>
      </w:pPr>
      <w:r w:rsidRPr="00245F22">
        <w:rPr>
          <w:sz w:val="24"/>
          <w:szCs w:val="24"/>
        </w:rPr>
        <w:t>Xiao, M., Li, J., Xiao, C.Q. et al. (2025) ‘Comparison of PICC versus PICC</w:t>
      </w:r>
      <w:r w:rsidRPr="00245F22">
        <w:rPr>
          <w:rFonts w:ascii="Cambria Math" w:hAnsi="Cambria Math" w:cs="Cambria Math"/>
          <w:sz w:val="24"/>
          <w:szCs w:val="24"/>
        </w:rPr>
        <w:t>‑</w:t>
      </w:r>
      <w:r w:rsidRPr="00245F22">
        <w:rPr>
          <w:sz w:val="24"/>
          <w:szCs w:val="24"/>
        </w:rPr>
        <w:t>port in terms of complications and cost</w:t>
      </w:r>
      <w:r w:rsidRPr="00245F22">
        <w:rPr>
          <w:rFonts w:ascii="Cambria Math" w:hAnsi="Cambria Math" w:cs="Cambria Math"/>
          <w:sz w:val="24"/>
          <w:szCs w:val="24"/>
        </w:rPr>
        <w:t>‑</w:t>
      </w:r>
      <w:r w:rsidRPr="00245F22">
        <w:rPr>
          <w:sz w:val="24"/>
          <w:szCs w:val="24"/>
        </w:rPr>
        <w:t>effectiveness in nasopharyngeal carcinoma patients: A randomized controlled trial</w:t>
      </w:r>
      <w:r w:rsidRPr="00245F22">
        <w:rPr>
          <w:rFonts w:cs="Aptos"/>
          <w:sz w:val="24"/>
          <w:szCs w:val="24"/>
        </w:rPr>
        <w:t>’</w:t>
      </w:r>
      <w:r w:rsidRPr="00245F22">
        <w:rPr>
          <w:sz w:val="24"/>
          <w:szCs w:val="24"/>
        </w:rPr>
        <w:t xml:space="preserve">. </w:t>
      </w:r>
      <w:r w:rsidRPr="00245F22">
        <w:rPr>
          <w:b/>
          <w:bCs/>
          <w:sz w:val="24"/>
          <w:szCs w:val="24"/>
        </w:rPr>
        <w:t>Journal of Vascular Access</w:t>
      </w:r>
      <w:r w:rsidRPr="00245F22">
        <w:rPr>
          <w:sz w:val="24"/>
          <w:szCs w:val="24"/>
        </w:rPr>
        <w:t xml:space="preserve">. </w:t>
      </w:r>
      <w:proofErr w:type="spellStart"/>
      <w:r w:rsidRPr="00245F22">
        <w:rPr>
          <w:sz w:val="24"/>
          <w:szCs w:val="24"/>
        </w:rPr>
        <w:t>doi</w:t>
      </w:r>
      <w:proofErr w:type="spellEnd"/>
      <w:r w:rsidRPr="00245F22">
        <w:rPr>
          <w:sz w:val="24"/>
          <w:szCs w:val="24"/>
        </w:rPr>
        <w:t>: 10.1177/11297298251381132.</w:t>
      </w:r>
    </w:p>
    <w:p w14:paraId="627924C7" w14:textId="77777777" w:rsidR="009971D1" w:rsidRPr="00245F22" w:rsidRDefault="009971D1" w:rsidP="009971D1">
      <w:pPr>
        <w:spacing w:after="0" w:line="360" w:lineRule="auto"/>
        <w:rPr>
          <w:sz w:val="24"/>
          <w:szCs w:val="24"/>
        </w:rPr>
      </w:pPr>
      <w:r w:rsidRPr="00245F22">
        <w:rPr>
          <w:sz w:val="24"/>
          <w:szCs w:val="24"/>
        </w:rPr>
        <w:t>Xue, P., Zhang, Q., Xiang, J. et al. (2024) ‘Effect of pressure and non</w:t>
      </w:r>
      <w:r w:rsidRPr="00245F22">
        <w:rPr>
          <w:rFonts w:ascii="Cambria Math" w:hAnsi="Cambria Math" w:cs="Cambria Math"/>
          <w:sz w:val="24"/>
          <w:szCs w:val="24"/>
        </w:rPr>
        <w:t>‑</w:t>
      </w:r>
      <w:r w:rsidRPr="00245F22">
        <w:rPr>
          <w:sz w:val="24"/>
          <w:szCs w:val="24"/>
        </w:rPr>
        <w:t>pressure dressings on postoperative complications in patients with mixed haemorrhoids: A single</w:t>
      </w:r>
      <w:r w:rsidRPr="00245F22">
        <w:rPr>
          <w:rFonts w:ascii="Cambria Math" w:hAnsi="Cambria Math" w:cs="Cambria Math"/>
          <w:sz w:val="24"/>
          <w:szCs w:val="24"/>
        </w:rPr>
        <w:t>‑</w:t>
      </w:r>
      <w:r w:rsidRPr="00245F22">
        <w:rPr>
          <w:sz w:val="24"/>
          <w:szCs w:val="24"/>
        </w:rPr>
        <w:t>blind controlled study</w:t>
      </w:r>
      <w:r w:rsidRPr="00245F22">
        <w:rPr>
          <w:rFonts w:cs="Aptos"/>
          <w:sz w:val="24"/>
          <w:szCs w:val="24"/>
        </w:rPr>
        <w:t>’</w:t>
      </w:r>
      <w:r w:rsidRPr="00245F22">
        <w:rPr>
          <w:sz w:val="24"/>
          <w:szCs w:val="24"/>
        </w:rPr>
        <w:t xml:space="preserve">. </w:t>
      </w:r>
      <w:r w:rsidRPr="00245F22">
        <w:rPr>
          <w:b/>
          <w:bCs/>
          <w:sz w:val="24"/>
          <w:szCs w:val="24"/>
        </w:rPr>
        <w:t xml:space="preserve">Journal of </w:t>
      </w:r>
      <w:proofErr w:type="spellStart"/>
      <w:r w:rsidRPr="00245F22">
        <w:rPr>
          <w:b/>
          <w:bCs/>
          <w:sz w:val="24"/>
          <w:szCs w:val="24"/>
        </w:rPr>
        <w:t>PeriAnesthesia</w:t>
      </w:r>
      <w:proofErr w:type="spellEnd"/>
      <w:r w:rsidRPr="00245F22">
        <w:rPr>
          <w:b/>
          <w:bCs/>
          <w:sz w:val="24"/>
          <w:szCs w:val="24"/>
        </w:rPr>
        <w:t xml:space="preserve"> Nursing</w:t>
      </w:r>
      <w:r w:rsidRPr="00245F22">
        <w:rPr>
          <w:sz w:val="24"/>
          <w:szCs w:val="24"/>
        </w:rPr>
        <w:t>, 39(6), 1088</w:t>
      </w:r>
      <w:r w:rsidRPr="00245F22">
        <w:rPr>
          <w:rFonts w:cs="Aptos"/>
          <w:sz w:val="24"/>
          <w:szCs w:val="24"/>
        </w:rPr>
        <w:t>–</w:t>
      </w:r>
      <w:r w:rsidRPr="00245F22">
        <w:rPr>
          <w:sz w:val="24"/>
          <w:szCs w:val="24"/>
        </w:rPr>
        <w:t xml:space="preserve">1094. </w:t>
      </w:r>
      <w:proofErr w:type="spellStart"/>
      <w:r w:rsidRPr="00245F22">
        <w:rPr>
          <w:sz w:val="24"/>
          <w:szCs w:val="24"/>
        </w:rPr>
        <w:t>doi</w:t>
      </w:r>
      <w:proofErr w:type="spellEnd"/>
      <w:r w:rsidRPr="00245F22">
        <w:rPr>
          <w:sz w:val="24"/>
          <w:szCs w:val="24"/>
        </w:rPr>
        <w:t>: 10.1016/j.jopan.2024.02.006.</w:t>
      </w:r>
    </w:p>
    <w:p w14:paraId="5C84D8DB" w14:textId="77777777" w:rsidR="009971D1" w:rsidRPr="00245F22" w:rsidRDefault="009971D1" w:rsidP="009971D1">
      <w:pPr>
        <w:spacing w:after="0" w:line="360" w:lineRule="auto"/>
        <w:rPr>
          <w:sz w:val="24"/>
          <w:szCs w:val="24"/>
        </w:rPr>
      </w:pPr>
      <w:r w:rsidRPr="00245F22">
        <w:rPr>
          <w:sz w:val="24"/>
          <w:szCs w:val="24"/>
        </w:rPr>
        <w:t>Yang, T.Y., Park, J.E., Kim, J.B. et al. (2025) ‘Incidence and characteristics of medical adhesive</w:t>
      </w:r>
      <w:r w:rsidRPr="00245F22">
        <w:rPr>
          <w:rFonts w:ascii="Cambria Math" w:hAnsi="Cambria Math" w:cs="Cambria Math"/>
          <w:sz w:val="24"/>
          <w:szCs w:val="24"/>
        </w:rPr>
        <w:t>‑</w:t>
      </w:r>
      <w:r w:rsidRPr="00245F22">
        <w:rPr>
          <w:sz w:val="24"/>
          <w:szCs w:val="24"/>
        </w:rPr>
        <w:t>related skin injuries in patients following spinal surgery: A prospective observational study</w:t>
      </w:r>
      <w:r w:rsidRPr="00245F22">
        <w:rPr>
          <w:rFonts w:cs="Aptos"/>
          <w:sz w:val="24"/>
          <w:szCs w:val="24"/>
        </w:rPr>
        <w:t>’</w:t>
      </w:r>
      <w:r w:rsidRPr="00245F22">
        <w:rPr>
          <w:sz w:val="24"/>
          <w:szCs w:val="24"/>
        </w:rPr>
        <w:t xml:space="preserve">. </w:t>
      </w:r>
      <w:r w:rsidRPr="00245F22">
        <w:rPr>
          <w:b/>
          <w:bCs/>
          <w:sz w:val="24"/>
          <w:szCs w:val="24"/>
        </w:rPr>
        <w:t>International Wound Journal</w:t>
      </w:r>
      <w:r w:rsidRPr="00245F22">
        <w:rPr>
          <w:sz w:val="24"/>
          <w:szCs w:val="24"/>
        </w:rPr>
        <w:t xml:space="preserve">, 22(4), e70457. </w:t>
      </w:r>
      <w:proofErr w:type="spellStart"/>
      <w:r w:rsidRPr="00245F22">
        <w:rPr>
          <w:sz w:val="24"/>
          <w:szCs w:val="24"/>
        </w:rPr>
        <w:t>doi</w:t>
      </w:r>
      <w:proofErr w:type="spellEnd"/>
      <w:r w:rsidRPr="00245F22">
        <w:rPr>
          <w:sz w:val="24"/>
          <w:szCs w:val="24"/>
        </w:rPr>
        <w:t>: 10.1111/iwj.70457.</w:t>
      </w:r>
    </w:p>
    <w:p w14:paraId="6F803F58" w14:textId="77777777" w:rsidR="009971D1" w:rsidRPr="0095636A" w:rsidRDefault="009971D1" w:rsidP="009971D1">
      <w:pPr>
        <w:spacing w:after="0" w:line="360" w:lineRule="auto"/>
        <w:rPr>
          <w:sz w:val="24"/>
          <w:szCs w:val="24"/>
          <w:lang w:val="es-ES"/>
        </w:rPr>
      </w:pPr>
      <w:r w:rsidRPr="00245F22">
        <w:rPr>
          <w:sz w:val="24"/>
          <w:szCs w:val="24"/>
        </w:rPr>
        <w:lastRenderedPageBreak/>
        <w:t>Yang, Y., Liu, H., He, M. et al. (2024) ‘Multivariate analysis of medical adhesive</w:t>
      </w:r>
      <w:r w:rsidRPr="00245F22">
        <w:rPr>
          <w:rFonts w:ascii="Cambria Math" w:hAnsi="Cambria Math" w:cs="Cambria Math"/>
          <w:sz w:val="24"/>
          <w:szCs w:val="24"/>
        </w:rPr>
        <w:t>‑</w:t>
      </w:r>
      <w:r w:rsidRPr="00245F22">
        <w:rPr>
          <w:sz w:val="24"/>
          <w:szCs w:val="24"/>
        </w:rPr>
        <w:t>related skin injury at the site of peripherally inserted central catheter insertion in cancer patients: A prospective cohort study</w:t>
      </w:r>
      <w:r w:rsidRPr="00245F22">
        <w:rPr>
          <w:rFonts w:cs="Aptos"/>
          <w:sz w:val="24"/>
          <w:szCs w:val="24"/>
        </w:rPr>
        <w:t>’</w:t>
      </w:r>
      <w:r w:rsidRPr="00245F22">
        <w:rPr>
          <w:sz w:val="24"/>
          <w:szCs w:val="24"/>
        </w:rPr>
        <w:t xml:space="preserve">. </w:t>
      </w:r>
      <w:proofErr w:type="spellStart"/>
      <w:r w:rsidRPr="0095636A">
        <w:rPr>
          <w:b/>
          <w:bCs/>
          <w:sz w:val="24"/>
          <w:szCs w:val="24"/>
          <w:lang w:val="es-ES"/>
        </w:rPr>
        <w:t>Journal</w:t>
      </w:r>
      <w:proofErr w:type="spellEnd"/>
      <w:r w:rsidRPr="0095636A">
        <w:rPr>
          <w:b/>
          <w:bCs/>
          <w:sz w:val="24"/>
          <w:szCs w:val="24"/>
          <w:lang w:val="es-ES"/>
        </w:rPr>
        <w:t xml:space="preserve"> </w:t>
      </w:r>
      <w:proofErr w:type="spellStart"/>
      <w:r w:rsidRPr="0095636A">
        <w:rPr>
          <w:b/>
          <w:bCs/>
          <w:sz w:val="24"/>
          <w:szCs w:val="24"/>
          <w:lang w:val="es-ES"/>
        </w:rPr>
        <w:t>of</w:t>
      </w:r>
      <w:proofErr w:type="spellEnd"/>
      <w:r w:rsidRPr="0095636A">
        <w:rPr>
          <w:b/>
          <w:bCs/>
          <w:sz w:val="24"/>
          <w:szCs w:val="24"/>
          <w:lang w:val="es-ES"/>
        </w:rPr>
        <w:t xml:space="preserve"> Vascular Access</w:t>
      </w:r>
      <w:r w:rsidRPr="0095636A">
        <w:rPr>
          <w:sz w:val="24"/>
          <w:szCs w:val="24"/>
          <w:lang w:val="es-ES"/>
        </w:rPr>
        <w:t>, 25(6), 1894</w:t>
      </w:r>
      <w:r w:rsidRPr="0095636A">
        <w:rPr>
          <w:rFonts w:cs="Aptos"/>
          <w:sz w:val="24"/>
          <w:szCs w:val="24"/>
          <w:lang w:val="es-ES"/>
        </w:rPr>
        <w:t>–</w:t>
      </w:r>
      <w:r w:rsidRPr="0095636A">
        <w:rPr>
          <w:sz w:val="24"/>
          <w:szCs w:val="24"/>
          <w:lang w:val="es-ES"/>
        </w:rPr>
        <w:t xml:space="preserve">1903. </w:t>
      </w:r>
      <w:proofErr w:type="spellStart"/>
      <w:r w:rsidRPr="0095636A">
        <w:rPr>
          <w:sz w:val="24"/>
          <w:szCs w:val="24"/>
          <w:lang w:val="es-ES"/>
        </w:rPr>
        <w:t>doi</w:t>
      </w:r>
      <w:proofErr w:type="spellEnd"/>
      <w:r w:rsidRPr="0095636A">
        <w:rPr>
          <w:sz w:val="24"/>
          <w:szCs w:val="24"/>
          <w:lang w:val="es-ES"/>
        </w:rPr>
        <w:t>: 10.1177/11297298231192171.</w:t>
      </w:r>
    </w:p>
    <w:p w14:paraId="260B017D" w14:textId="77777777" w:rsidR="009971D1" w:rsidRPr="00245F22" w:rsidRDefault="009971D1" w:rsidP="009971D1">
      <w:pPr>
        <w:spacing w:after="0" w:line="360" w:lineRule="auto"/>
        <w:rPr>
          <w:sz w:val="24"/>
          <w:szCs w:val="24"/>
        </w:rPr>
      </w:pPr>
      <w:proofErr w:type="spellStart"/>
      <w:r w:rsidRPr="0095636A">
        <w:rPr>
          <w:sz w:val="24"/>
          <w:szCs w:val="24"/>
          <w:lang w:val="es-ES"/>
        </w:rPr>
        <w:t>Zaballa</w:t>
      </w:r>
      <w:proofErr w:type="spellEnd"/>
      <w:r w:rsidRPr="0095636A">
        <w:rPr>
          <w:sz w:val="24"/>
          <w:szCs w:val="24"/>
          <w:lang w:val="es-ES"/>
        </w:rPr>
        <w:t xml:space="preserve"> </w:t>
      </w:r>
      <w:proofErr w:type="spellStart"/>
      <w:r w:rsidRPr="0095636A">
        <w:rPr>
          <w:sz w:val="24"/>
          <w:szCs w:val="24"/>
          <w:lang w:val="es-ES"/>
        </w:rPr>
        <w:t>Canive</w:t>
      </w:r>
      <w:proofErr w:type="spellEnd"/>
      <w:r w:rsidRPr="0095636A">
        <w:rPr>
          <w:sz w:val="24"/>
          <w:szCs w:val="24"/>
          <w:lang w:val="es-ES"/>
        </w:rPr>
        <w:t xml:space="preserve">, M., González Blas, L., </w:t>
      </w:r>
      <w:proofErr w:type="spellStart"/>
      <w:r w:rsidRPr="0095636A">
        <w:rPr>
          <w:sz w:val="24"/>
          <w:szCs w:val="24"/>
          <w:lang w:val="es-ES"/>
        </w:rPr>
        <w:t>Lurueña</w:t>
      </w:r>
      <w:proofErr w:type="spellEnd"/>
      <w:r w:rsidRPr="0095636A">
        <w:rPr>
          <w:sz w:val="24"/>
          <w:szCs w:val="24"/>
          <w:lang w:val="es-ES"/>
        </w:rPr>
        <w:t xml:space="preserve"> Rodríguez, S. et al. </w:t>
      </w:r>
      <w:r w:rsidRPr="00245F22">
        <w:rPr>
          <w:sz w:val="24"/>
          <w:szCs w:val="24"/>
        </w:rPr>
        <w:t>(2026) ‘Medical adhesive</w:t>
      </w:r>
      <w:r w:rsidRPr="00245F22">
        <w:rPr>
          <w:rFonts w:ascii="Cambria Math" w:hAnsi="Cambria Math" w:cs="Cambria Math"/>
          <w:sz w:val="24"/>
          <w:szCs w:val="24"/>
        </w:rPr>
        <w:t>‑</w:t>
      </w:r>
      <w:r w:rsidRPr="00245F22">
        <w:rPr>
          <w:sz w:val="24"/>
          <w:szCs w:val="24"/>
        </w:rPr>
        <w:t>related skin injuries in oncology and haematology patients with peripherally inserted central catheters: A prospective descriptive study</w:t>
      </w:r>
      <w:r w:rsidRPr="00245F22">
        <w:rPr>
          <w:rFonts w:cs="Aptos"/>
          <w:sz w:val="24"/>
          <w:szCs w:val="24"/>
        </w:rPr>
        <w:t>’</w:t>
      </w:r>
      <w:r w:rsidRPr="00245F22">
        <w:rPr>
          <w:sz w:val="24"/>
          <w:szCs w:val="24"/>
        </w:rPr>
        <w:t xml:space="preserve">. </w:t>
      </w:r>
      <w:r w:rsidRPr="00245F22">
        <w:rPr>
          <w:b/>
          <w:bCs/>
          <w:sz w:val="24"/>
          <w:szCs w:val="24"/>
        </w:rPr>
        <w:t>Journal of Clinical Nursing</w:t>
      </w:r>
      <w:r w:rsidRPr="00245F22">
        <w:rPr>
          <w:sz w:val="24"/>
          <w:szCs w:val="24"/>
        </w:rPr>
        <w:t>, 35(2), 839</w:t>
      </w:r>
      <w:r w:rsidRPr="00245F22">
        <w:rPr>
          <w:rFonts w:cs="Aptos"/>
          <w:sz w:val="24"/>
          <w:szCs w:val="24"/>
        </w:rPr>
        <w:t>–</w:t>
      </w:r>
      <w:r w:rsidRPr="00245F22">
        <w:rPr>
          <w:sz w:val="24"/>
          <w:szCs w:val="24"/>
        </w:rPr>
        <w:t xml:space="preserve">849. </w:t>
      </w:r>
      <w:proofErr w:type="spellStart"/>
      <w:r w:rsidRPr="00245F22">
        <w:rPr>
          <w:sz w:val="24"/>
          <w:szCs w:val="24"/>
        </w:rPr>
        <w:t>doi</w:t>
      </w:r>
      <w:proofErr w:type="spellEnd"/>
      <w:r w:rsidRPr="00245F22">
        <w:rPr>
          <w:sz w:val="24"/>
          <w:szCs w:val="24"/>
        </w:rPr>
        <w:t>: 10.1111/jocn.70035.</w:t>
      </w:r>
    </w:p>
    <w:p w14:paraId="0F44EF41" w14:textId="77777777" w:rsidR="009971D1" w:rsidRPr="00245F22" w:rsidRDefault="009971D1" w:rsidP="009971D1">
      <w:pPr>
        <w:spacing w:after="0" w:line="360" w:lineRule="auto"/>
        <w:rPr>
          <w:sz w:val="24"/>
          <w:szCs w:val="24"/>
        </w:rPr>
      </w:pPr>
      <w:r w:rsidRPr="00245F22">
        <w:rPr>
          <w:sz w:val="24"/>
          <w:szCs w:val="24"/>
        </w:rPr>
        <w:t xml:space="preserve">Zeng, L.A., Lie, S.A., Chong, S.Y. et al. (2016) ‘Comparison of medical adhesive tapes in patients at risk of facial skin trauma under </w:t>
      </w:r>
      <w:proofErr w:type="spellStart"/>
      <w:r w:rsidRPr="00245F22">
        <w:rPr>
          <w:sz w:val="24"/>
          <w:szCs w:val="24"/>
        </w:rPr>
        <w:t>anesthesia</w:t>
      </w:r>
      <w:proofErr w:type="spellEnd"/>
      <w:r w:rsidRPr="00245F22">
        <w:rPr>
          <w:sz w:val="24"/>
          <w:szCs w:val="24"/>
        </w:rPr>
        <w:t xml:space="preserve">’. </w:t>
      </w:r>
      <w:proofErr w:type="spellStart"/>
      <w:r w:rsidRPr="00245F22">
        <w:rPr>
          <w:b/>
          <w:bCs/>
          <w:sz w:val="24"/>
          <w:szCs w:val="24"/>
        </w:rPr>
        <w:t>Anesthesiology</w:t>
      </w:r>
      <w:proofErr w:type="spellEnd"/>
      <w:r w:rsidRPr="00245F22">
        <w:rPr>
          <w:b/>
          <w:bCs/>
          <w:sz w:val="24"/>
          <w:szCs w:val="24"/>
        </w:rPr>
        <w:t xml:space="preserve"> Research and Practice</w:t>
      </w:r>
      <w:r w:rsidRPr="00245F22">
        <w:rPr>
          <w:sz w:val="24"/>
          <w:szCs w:val="24"/>
        </w:rPr>
        <w:t xml:space="preserve">, Article 4878246. </w:t>
      </w:r>
      <w:proofErr w:type="spellStart"/>
      <w:r w:rsidRPr="00245F22">
        <w:rPr>
          <w:sz w:val="24"/>
          <w:szCs w:val="24"/>
        </w:rPr>
        <w:t>doi</w:t>
      </w:r>
      <w:proofErr w:type="spellEnd"/>
      <w:r w:rsidRPr="00245F22">
        <w:rPr>
          <w:sz w:val="24"/>
          <w:szCs w:val="24"/>
        </w:rPr>
        <w:t>: 10.1155/2016/4878246.</w:t>
      </w:r>
    </w:p>
    <w:p w14:paraId="629B5818" w14:textId="77777777" w:rsidR="009971D1" w:rsidRPr="00245F22" w:rsidRDefault="009971D1" w:rsidP="009971D1">
      <w:pPr>
        <w:spacing w:after="0" w:line="360" w:lineRule="auto"/>
        <w:rPr>
          <w:sz w:val="24"/>
          <w:szCs w:val="24"/>
        </w:rPr>
      </w:pPr>
      <w:r w:rsidRPr="00245F22">
        <w:rPr>
          <w:sz w:val="24"/>
          <w:szCs w:val="24"/>
        </w:rPr>
        <w:t>Zhang, K., Chen, N., Yuan, H. et al. (2025) ‘Risk</w:t>
      </w:r>
      <w:r w:rsidRPr="00245F22">
        <w:rPr>
          <w:rFonts w:ascii="Cambria Math" w:hAnsi="Cambria Math" w:cs="Cambria Math"/>
          <w:sz w:val="24"/>
          <w:szCs w:val="24"/>
        </w:rPr>
        <w:t>‑</w:t>
      </w:r>
      <w:r w:rsidRPr="00245F22">
        <w:rPr>
          <w:sz w:val="24"/>
          <w:szCs w:val="24"/>
        </w:rPr>
        <w:t>stratified optimisation of skin care protocols for children with cardiac monitors: A data</w:t>
      </w:r>
      <w:r w:rsidRPr="00245F22">
        <w:rPr>
          <w:rFonts w:ascii="Cambria Math" w:hAnsi="Cambria Math" w:cs="Cambria Math"/>
          <w:sz w:val="24"/>
          <w:szCs w:val="24"/>
        </w:rPr>
        <w:t>‑</w:t>
      </w:r>
      <w:r w:rsidRPr="00245F22">
        <w:rPr>
          <w:sz w:val="24"/>
          <w:szCs w:val="24"/>
        </w:rPr>
        <w:t>driven clinical framework</w:t>
      </w:r>
      <w:r w:rsidRPr="00245F22">
        <w:rPr>
          <w:rFonts w:cs="Aptos"/>
          <w:sz w:val="24"/>
          <w:szCs w:val="24"/>
        </w:rPr>
        <w:t>’</w:t>
      </w:r>
      <w:r w:rsidRPr="00245F22">
        <w:rPr>
          <w:sz w:val="24"/>
          <w:szCs w:val="24"/>
        </w:rPr>
        <w:t xml:space="preserve">. </w:t>
      </w:r>
      <w:r w:rsidRPr="00245F22">
        <w:rPr>
          <w:b/>
          <w:bCs/>
          <w:sz w:val="24"/>
          <w:szCs w:val="24"/>
        </w:rPr>
        <w:t xml:space="preserve">Frontiers in </w:t>
      </w:r>
      <w:proofErr w:type="spellStart"/>
      <w:r w:rsidRPr="00245F22">
        <w:rPr>
          <w:b/>
          <w:bCs/>
          <w:sz w:val="24"/>
          <w:szCs w:val="24"/>
        </w:rPr>
        <w:t>Pediatrics</w:t>
      </w:r>
      <w:proofErr w:type="spellEnd"/>
      <w:r w:rsidRPr="00245F22">
        <w:rPr>
          <w:sz w:val="24"/>
          <w:szCs w:val="24"/>
        </w:rPr>
        <w:t xml:space="preserve">, 13, 1618405. </w:t>
      </w:r>
      <w:proofErr w:type="spellStart"/>
      <w:r w:rsidRPr="00245F22">
        <w:rPr>
          <w:sz w:val="24"/>
          <w:szCs w:val="24"/>
        </w:rPr>
        <w:t>doi</w:t>
      </w:r>
      <w:proofErr w:type="spellEnd"/>
      <w:r w:rsidRPr="00245F22">
        <w:rPr>
          <w:sz w:val="24"/>
          <w:szCs w:val="24"/>
        </w:rPr>
        <w:t>: 10.3389/fped.2025.1618405.</w:t>
      </w:r>
    </w:p>
    <w:p w14:paraId="7C8F757E" w14:textId="77777777" w:rsidR="009971D1" w:rsidRPr="00245F22" w:rsidRDefault="009971D1" w:rsidP="009971D1">
      <w:pPr>
        <w:spacing w:after="0" w:line="360" w:lineRule="auto"/>
        <w:rPr>
          <w:sz w:val="24"/>
          <w:szCs w:val="24"/>
        </w:rPr>
      </w:pPr>
      <w:r w:rsidRPr="00245F22">
        <w:rPr>
          <w:sz w:val="24"/>
          <w:szCs w:val="24"/>
        </w:rPr>
        <w:t>Zhao, H., He, Y., Huang, H. et al. (2018) ‘Prevalence of medical adhesive</w:t>
      </w:r>
      <w:r w:rsidRPr="00245F22">
        <w:rPr>
          <w:rFonts w:ascii="Cambria Math" w:hAnsi="Cambria Math" w:cs="Cambria Math"/>
          <w:sz w:val="24"/>
          <w:szCs w:val="24"/>
        </w:rPr>
        <w:t>‑</w:t>
      </w:r>
      <w:r w:rsidRPr="00245F22">
        <w:rPr>
          <w:sz w:val="24"/>
          <w:szCs w:val="24"/>
        </w:rPr>
        <w:t xml:space="preserve">related skin injury at peripherally inserted central catheter insertion sites in oncology </w:t>
      </w:r>
      <w:proofErr w:type="gramStart"/>
      <w:r w:rsidRPr="00245F22">
        <w:rPr>
          <w:sz w:val="24"/>
          <w:szCs w:val="24"/>
        </w:rPr>
        <w:t>patients</w:t>
      </w:r>
      <w:r w:rsidRPr="00245F22">
        <w:rPr>
          <w:rFonts w:cs="Aptos"/>
          <w:sz w:val="24"/>
          <w:szCs w:val="24"/>
        </w:rPr>
        <w:t>’</w:t>
      </w:r>
      <w:proofErr w:type="gramEnd"/>
      <w:r w:rsidRPr="00245F22">
        <w:rPr>
          <w:sz w:val="24"/>
          <w:szCs w:val="24"/>
        </w:rPr>
        <w:t xml:space="preserve">. </w:t>
      </w:r>
      <w:r w:rsidRPr="00245F22">
        <w:rPr>
          <w:b/>
          <w:bCs/>
          <w:sz w:val="24"/>
          <w:szCs w:val="24"/>
        </w:rPr>
        <w:t>Journal of Vascular Access</w:t>
      </w:r>
      <w:r w:rsidRPr="00245F22">
        <w:rPr>
          <w:sz w:val="24"/>
          <w:szCs w:val="24"/>
        </w:rPr>
        <w:t>, 19(1), 23</w:t>
      </w:r>
      <w:r w:rsidRPr="00245F22">
        <w:rPr>
          <w:rFonts w:cs="Aptos"/>
          <w:sz w:val="24"/>
          <w:szCs w:val="24"/>
        </w:rPr>
        <w:t>–</w:t>
      </w:r>
      <w:r w:rsidRPr="00245F22">
        <w:rPr>
          <w:sz w:val="24"/>
          <w:szCs w:val="24"/>
        </w:rPr>
        <w:t xml:space="preserve">27. </w:t>
      </w:r>
      <w:proofErr w:type="spellStart"/>
      <w:r w:rsidRPr="00245F22">
        <w:rPr>
          <w:sz w:val="24"/>
          <w:szCs w:val="24"/>
        </w:rPr>
        <w:t>doi</w:t>
      </w:r>
      <w:proofErr w:type="spellEnd"/>
      <w:r w:rsidRPr="00245F22">
        <w:rPr>
          <w:sz w:val="24"/>
          <w:szCs w:val="24"/>
        </w:rPr>
        <w:t>: 10.5301/jva.5000805.</w:t>
      </w:r>
    </w:p>
    <w:p w14:paraId="5B4E4CF4" w14:textId="22559A8B" w:rsidR="00115440" w:rsidRPr="00115440" w:rsidRDefault="009971D1" w:rsidP="002B0CB1">
      <w:pPr>
        <w:spacing w:after="0" w:line="360" w:lineRule="auto"/>
        <w:rPr>
          <w:sz w:val="24"/>
          <w:szCs w:val="24"/>
        </w:rPr>
      </w:pPr>
      <w:r w:rsidRPr="00245F22">
        <w:rPr>
          <w:sz w:val="24"/>
          <w:szCs w:val="24"/>
        </w:rPr>
        <w:t xml:space="preserve">Zhao, Y., Bian, L., Yang, J. (2022) ‘Intervention efficacy of MARSI nursing management on skin injury at peripherally inserted central catheter insertion sites in oncological </w:t>
      </w:r>
      <w:proofErr w:type="gramStart"/>
      <w:r w:rsidRPr="00245F22">
        <w:rPr>
          <w:sz w:val="24"/>
          <w:szCs w:val="24"/>
        </w:rPr>
        <w:t>patients’</w:t>
      </w:r>
      <w:proofErr w:type="gramEnd"/>
      <w:r w:rsidRPr="00245F22">
        <w:rPr>
          <w:sz w:val="24"/>
          <w:szCs w:val="24"/>
        </w:rPr>
        <w:t xml:space="preserve">. </w:t>
      </w:r>
      <w:r w:rsidRPr="00245F22">
        <w:rPr>
          <w:b/>
          <w:bCs/>
          <w:sz w:val="24"/>
          <w:szCs w:val="24"/>
        </w:rPr>
        <w:t>International Wound Journal</w:t>
      </w:r>
      <w:r w:rsidRPr="00245F22">
        <w:rPr>
          <w:sz w:val="24"/>
          <w:szCs w:val="24"/>
        </w:rPr>
        <w:t xml:space="preserve">, 19(8), 2055–2061. </w:t>
      </w:r>
      <w:proofErr w:type="spellStart"/>
      <w:r w:rsidRPr="00245F22">
        <w:rPr>
          <w:sz w:val="24"/>
          <w:szCs w:val="24"/>
        </w:rPr>
        <w:t>doi</w:t>
      </w:r>
      <w:proofErr w:type="spellEnd"/>
      <w:r w:rsidRPr="00245F22">
        <w:rPr>
          <w:sz w:val="24"/>
          <w:szCs w:val="24"/>
        </w:rPr>
        <w:t>: 10.1111/iwj.13805</w:t>
      </w:r>
    </w:p>
    <w:sectPr w:rsidR="00115440" w:rsidRPr="00115440" w:rsidSect="002B5196">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BDEE5" w14:textId="77777777" w:rsidR="000542F9" w:rsidRDefault="000542F9" w:rsidP="00DF6DE0">
      <w:pPr>
        <w:spacing w:after="0" w:line="240" w:lineRule="auto"/>
      </w:pPr>
      <w:r>
        <w:separator/>
      </w:r>
    </w:p>
  </w:endnote>
  <w:endnote w:type="continuationSeparator" w:id="0">
    <w:p w14:paraId="1CB4D57A" w14:textId="77777777" w:rsidR="000542F9" w:rsidRDefault="000542F9" w:rsidP="00DF6D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altName w:val="Calibri"/>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Narrow">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8962694"/>
      <w:docPartObj>
        <w:docPartGallery w:val="Page Numbers (Bottom of Page)"/>
        <w:docPartUnique/>
      </w:docPartObj>
    </w:sdtPr>
    <w:sdtContent>
      <w:p w14:paraId="7EFBBAC0" w14:textId="1BC43B95" w:rsidR="00DF6DE0" w:rsidRDefault="00DF6DE0">
        <w:pPr>
          <w:pStyle w:val="Footer"/>
          <w:jc w:val="right"/>
        </w:pPr>
        <w:r>
          <w:fldChar w:fldCharType="begin"/>
        </w:r>
        <w:r>
          <w:instrText>PAGE   \* MERGEFORMAT</w:instrText>
        </w:r>
        <w:r>
          <w:fldChar w:fldCharType="separate"/>
        </w:r>
        <w:r w:rsidR="00C01318">
          <w:rPr>
            <w:noProof/>
          </w:rPr>
          <w:t>12</w:t>
        </w:r>
        <w:r>
          <w:fldChar w:fldCharType="end"/>
        </w:r>
      </w:p>
    </w:sdtContent>
  </w:sdt>
  <w:p w14:paraId="40016149" w14:textId="77777777" w:rsidR="00DF6DE0" w:rsidRDefault="00DF6D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E16C6" w14:textId="77777777" w:rsidR="000542F9" w:rsidRDefault="000542F9" w:rsidP="00DF6DE0">
      <w:pPr>
        <w:spacing w:after="0" w:line="240" w:lineRule="auto"/>
      </w:pPr>
      <w:r>
        <w:separator/>
      </w:r>
    </w:p>
  </w:footnote>
  <w:footnote w:type="continuationSeparator" w:id="0">
    <w:p w14:paraId="7807FA8A" w14:textId="77777777" w:rsidR="000542F9" w:rsidRDefault="000542F9" w:rsidP="00DF6D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4048"/>
    <w:multiLevelType w:val="multilevel"/>
    <w:tmpl w:val="A176C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C01BEC"/>
    <w:multiLevelType w:val="multilevel"/>
    <w:tmpl w:val="DC36A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9B2128"/>
    <w:multiLevelType w:val="multilevel"/>
    <w:tmpl w:val="836EA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E670E1"/>
    <w:multiLevelType w:val="multilevel"/>
    <w:tmpl w:val="62A25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256AA3"/>
    <w:multiLevelType w:val="multilevel"/>
    <w:tmpl w:val="A0C65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CC5CCD"/>
    <w:multiLevelType w:val="multilevel"/>
    <w:tmpl w:val="BE94D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DB262C"/>
    <w:multiLevelType w:val="multilevel"/>
    <w:tmpl w:val="5434C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A32538"/>
    <w:multiLevelType w:val="multilevel"/>
    <w:tmpl w:val="07302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920B58"/>
    <w:multiLevelType w:val="hybridMultilevel"/>
    <w:tmpl w:val="BD62E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03426C"/>
    <w:multiLevelType w:val="multilevel"/>
    <w:tmpl w:val="D2CA2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A400E2"/>
    <w:multiLevelType w:val="hybridMultilevel"/>
    <w:tmpl w:val="12EC6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A071AB"/>
    <w:multiLevelType w:val="multilevel"/>
    <w:tmpl w:val="CF686B1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323177"/>
    <w:multiLevelType w:val="multilevel"/>
    <w:tmpl w:val="D9320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153881"/>
    <w:multiLevelType w:val="multilevel"/>
    <w:tmpl w:val="F866F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1570DC"/>
    <w:multiLevelType w:val="hybridMultilevel"/>
    <w:tmpl w:val="7DD4A6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9610950"/>
    <w:multiLevelType w:val="multilevel"/>
    <w:tmpl w:val="DBA26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AB747D"/>
    <w:multiLevelType w:val="multilevel"/>
    <w:tmpl w:val="4ABEB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F22478"/>
    <w:multiLevelType w:val="multilevel"/>
    <w:tmpl w:val="8AB81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31462F"/>
    <w:multiLevelType w:val="multilevel"/>
    <w:tmpl w:val="700AA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4D5C99"/>
    <w:multiLevelType w:val="hybridMultilevel"/>
    <w:tmpl w:val="52448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603E31"/>
    <w:multiLevelType w:val="multilevel"/>
    <w:tmpl w:val="2F240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0548A6"/>
    <w:multiLevelType w:val="multilevel"/>
    <w:tmpl w:val="CF686B1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CE06223"/>
    <w:multiLevelType w:val="multilevel"/>
    <w:tmpl w:val="576EA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674A5C"/>
    <w:multiLevelType w:val="multilevel"/>
    <w:tmpl w:val="BB821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7142A2"/>
    <w:multiLevelType w:val="multilevel"/>
    <w:tmpl w:val="2B2E03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AB76F7F"/>
    <w:multiLevelType w:val="multilevel"/>
    <w:tmpl w:val="44F01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6E4621"/>
    <w:multiLevelType w:val="multilevel"/>
    <w:tmpl w:val="CF686B1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E0404C4"/>
    <w:multiLevelType w:val="multilevel"/>
    <w:tmpl w:val="F3209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2F239E1"/>
    <w:multiLevelType w:val="multilevel"/>
    <w:tmpl w:val="42261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717A39"/>
    <w:multiLevelType w:val="multilevel"/>
    <w:tmpl w:val="7CB0E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9F2AEE"/>
    <w:multiLevelType w:val="hybridMultilevel"/>
    <w:tmpl w:val="5C06B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526F1C"/>
    <w:multiLevelType w:val="multilevel"/>
    <w:tmpl w:val="C8F2A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392940"/>
    <w:multiLevelType w:val="multilevel"/>
    <w:tmpl w:val="782CA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83A4234"/>
    <w:multiLevelType w:val="multilevel"/>
    <w:tmpl w:val="0C6CD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B1B277A"/>
    <w:multiLevelType w:val="multilevel"/>
    <w:tmpl w:val="4ACCE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D151B91"/>
    <w:multiLevelType w:val="multilevel"/>
    <w:tmpl w:val="90D48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1564560"/>
    <w:multiLevelType w:val="multilevel"/>
    <w:tmpl w:val="5D725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2E04FCE"/>
    <w:multiLevelType w:val="multilevel"/>
    <w:tmpl w:val="D450B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D240FD3"/>
    <w:multiLevelType w:val="multilevel"/>
    <w:tmpl w:val="6CC06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9323124">
    <w:abstractNumId w:val="5"/>
  </w:num>
  <w:num w:numId="2" w16cid:durableId="1586182768">
    <w:abstractNumId w:val="27"/>
  </w:num>
  <w:num w:numId="3" w16cid:durableId="956568898">
    <w:abstractNumId w:val="8"/>
  </w:num>
  <w:num w:numId="4" w16cid:durableId="2007896183">
    <w:abstractNumId w:val="19"/>
  </w:num>
  <w:num w:numId="5" w16cid:durableId="2072264134">
    <w:abstractNumId w:val="23"/>
  </w:num>
  <w:num w:numId="6" w16cid:durableId="359088917">
    <w:abstractNumId w:val="25"/>
  </w:num>
  <w:num w:numId="7" w16cid:durableId="986472128">
    <w:abstractNumId w:val="1"/>
  </w:num>
  <w:num w:numId="8" w16cid:durableId="1760519233">
    <w:abstractNumId w:val="35"/>
  </w:num>
  <w:num w:numId="9" w16cid:durableId="407194277">
    <w:abstractNumId w:val="37"/>
  </w:num>
  <w:num w:numId="10" w16cid:durableId="194579292">
    <w:abstractNumId w:val="12"/>
  </w:num>
  <w:num w:numId="11" w16cid:durableId="1217887663">
    <w:abstractNumId w:val="30"/>
  </w:num>
  <w:num w:numId="12" w16cid:durableId="242296341">
    <w:abstractNumId w:val="10"/>
  </w:num>
  <w:num w:numId="13" w16cid:durableId="693456048">
    <w:abstractNumId w:val="29"/>
  </w:num>
  <w:num w:numId="14" w16cid:durableId="73675098">
    <w:abstractNumId w:val="28"/>
  </w:num>
  <w:num w:numId="15" w16cid:durableId="1432817351">
    <w:abstractNumId w:val="13"/>
  </w:num>
  <w:num w:numId="16" w16cid:durableId="1438672668">
    <w:abstractNumId w:val="7"/>
  </w:num>
  <w:num w:numId="17" w16cid:durableId="1185288228">
    <w:abstractNumId w:val="22"/>
  </w:num>
  <w:num w:numId="18" w16cid:durableId="925722228">
    <w:abstractNumId w:val="15"/>
  </w:num>
  <w:num w:numId="19" w16cid:durableId="1514490091">
    <w:abstractNumId w:val="34"/>
  </w:num>
  <w:num w:numId="20" w16cid:durableId="587469115">
    <w:abstractNumId w:val="2"/>
  </w:num>
  <w:num w:numId="21" w16cid:durableId="1066607652">
    <w:abstractNumId w:val="6"/>
  </w:num>
  <w:num w:numId="22" w16cid:durableId="178590229">
    <w:abstractNumId w:val="32"/>
  </w:num>
  <w:num w:numId="23" w16cid:durableId="1913851371">
    <w:abstractNumId w:val="0"/>
  </w:num>
  <w:num w:numId="24" w16cid:durableId="811873593">
    <w:abstractNumId w:val="18"/>
  </w:num>
  <w:num w:numId="25" w16cid:durableId="1787848288">
    <w:abstractNumId w:val="36"/>
  </w:num>
  <w:num w:numId="26" w16cid:durableId="892892413">
    <w:abstractNumId w:val="3"/>
  </w:num>
  <w:num w:numId="27" w16cid:durableId="1578133235">
    <w:abstractNumId w:val="16"/>
  </w:num>
  <w:num w:numId="28" w16cid:durableId="2107384409">
    <w:abstractNumId w:val="31"/>
  </w:num>
  <w:num w:numId="29" w16cid:durableId="1706252069">
    <w:abstractNumId w:val="9"/>
  </w:num>
  <w:num w:numId="30" w16cid:durableId="1199271464">
    <w:abstractNumId w:val="17"/>
  </w:num>
  <w:num w:numId="31" w16cid:durableId="2055495806">
    <w:abstractNumId w:val="4"/>
  </w:num>
  <w:num w:numId="32" w16cid:durableId="1684085550">
    <w:abstractNumId w:val="38"/>
  </w:num>
  <w:num w:numId="33" w16cid:durableId="1997293506">
    <w:abstractNumId w:val="20"/>
  </w:num>
  <w:num w:numId="34" w16cid:durableId="153644594">
    <w:abstractNumId w:val="33"/>
  </w:num>
  <w:num w:numId="35" w16cid:durableId="708334556">
    <w:abstractNumId w:val="11"/>
  </w:num>
  <w:num w:numId="36" w16cid:durableId="1931230654">
    <w:abstractNumId w:val="26"/>
  </w:num>
  <w:num w:numId="37" w16cid:durableId="873234270">
    <w:abstractNumId w:val="21"/>
  </w:num>
  <w:num w:numId="38" w16cid:durableId="2124571266">
    <w:abstractNumId w:val="14"/>
  </w:num>
  <w:num w:numId="39" w16cid:durableId="183364319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FAD"/>
    <w:rsid w:val="000041DA"/>
    <w:rsid w:val="00004F66"/>
    <w:rsid w:val="00007542"/>
    <w:rsid w:val="000130C3"/>
    <w:rsid w:val="00016D1A"/>
    <w:rsid w:val="000210DC"/>
    <w:rsid w:val="00022D63"/>
    <w:rsid w:val="00025EF6"/>
    <w:rsid w:val="000263EB"/>
    <w:rsid w:val="0002731D"/>
    <w:rsid w:val="00031943"/>
    <w:rsid w:val="000326A0"/>
    <w:rsid w:val="0003624B"/>
    <w:rsid w:val="00037C6E"/>
    <w:rsid w:val="00040C1D"/>
    <w:rsid w:val="0004192C"/>
    <w:rsid w:val="00041C74"/>
    <w:rsid w:val="000516D3"/>
    <w:rsid w:val="00053C7B"/>
    <w:rsid w:val="000542F9"/>
    <w:rsid w:val="000544CF"/>
    <w:rsid w:val="000605B9"/>
    <w:rsid w:val="0006768B"/>
    <w:rsid w:val="00067772"/>
    <w:rsid w:val="000705A0"/>
    <w:rsid w:val="00070898"/>
    <w:rsid w:val="00074722"/>
    <w:rsid w:val="000753C9"/>
    <w:rsid w:val="00076DA1"/>
    <w:rsid w:val="00082555"/>
    <w:rsid w:val="000855FF"/>
    <w:rsid w:val="00086C73"/>
    <w:rsid w:val="000902BD"/>
    <w:rsid w:val="0009058E"/>
    <w:rsid w:val="00091363"/>
    <w:rsid w:val="000920FC"/>
    <w:rsid w:val="000924C9"/>
    <w:rsid w:val="000955ED"/>
    <w:rsid w:val="000A0F52"/>
    <w:rsid w:val="000A17C6"/>
    <w:rsid w:val="000A2318"/>
    <w:rsid w:val="000A7A96"/>
    <w:rsid w:val="000B2C14"/>
    <w:rsid w:val="000B382D"/>
    <w:rsid w:val="000B47B6"/>
    <w:rsid w:val="000B4AC9"/>
    <w:rsid w:val="000B4EF9"/>
    <w:rsid w:val="000B6C9A"/>
    <w:rsid w:val="000B74FA"/>
    <w:rsid w:val="000B7F77"/>
    <w:rsid w:val="000C0946"/>
    <w:rsid w:val="000C3271"/>
    <w:rsid w:val="000D672B"/>
    <w:rsid w:val="000D7F3F"/>
    <w:rsid w:val="000E0A7B"/>
    <w:rsid w:val="000E0F93"/>
    <w:rsid w:val="000E3F8A"/>
    <w:rsid w:val="000E40CF"/>
    <w:rsid w:val="000E54AE"/>
    <w:rsid w:val="000F3BF1"/>
    <w:rsid w:val="000F4A74"/>
    <w:rsid w:val="000F50B2"/>
    <w:rsid w:val="00101E4D"/>
    <w:rsid w:val="00103185"/>
    <w:rsid w:val="0010580B"/>
    <w:rsid w:val="00107233"/>
    <w:rsid w:val="00107324"/>
    <w:rsid w:val="0011274A"/>
    <w:rsid w:val="00114BFB"/>
    <w:rsid w:val="00115440"/>
    <w:rsid w:val="00117534"/>
    <w:rsid w:val="00122D2B"/>
    <w:rsid w:val="001238D3"/>
    <w:rsid w:val="00123E12"/>
    <w:rsid w:val="00125176"/>
    <w:rsid w:val="00130233"/>
    <w:rsid w:val="0013046C"/>
    <w:rsid w:val="00131388"/>
    <w:rsid w:val="001332E1"/>
    <w:rsid w:val="001370B8"/>
    <w:rsid w:val="0013773D"/>
    <w:rsid w:val="00137AD2"/>
    <w:rsid w:val="00137FC4"/>
    <w:rsid w:val="001409A2"/>
    <w:rsid w:val="00144412"/>
    <w:rsid w:val="00146BDA"/>
    <w:rsid w:val="001503D4"/>
    <w:rsid w:val="00150419"/>
    <w:rsid w:val="0015282C"/>
    <w:rsid w:val="0015538D"/>
    <w:rsid w:val="001560E5"/>
    <w:rsid w:val="00156388"/>
    <w:rsid w:val="00157284"/>
    <w:rsid w:val="00160315"/>
    <w:rsid w:val="00173C90"/>
    <w:rsid w:val="001752E6"/>
    <w:rsid w:val="00176E6A"/>
    <w:rsid w:val="00180431"/>
    <w:rsid w:val="00182531"/>
    <w:rsid w:val="001825A8"/>
    <w:rsid w:val="0018284F"/>
    <w:rsid w:val="00190150"/>
    <w:rsid w:val="00190D8A"/>
    <w:rsid w:val="001940F8"/>
    <w:rsid w:val="00194289"/>
    <w:rsid w:val="00196377"/>
    <w:rsid w:val="001968EF"/>
    <w:rsid w:val="00197A9B"/>
    <w:rsid w:val="001A2F18"/>
    <w:rsid w:val="001A5CCA"/>
    <w:rsid w:val="001A79D0"/>
    <w:rsid w:val="001C39A3"/>
    <w:rsid w:val="001C419F"/>
    <w:rsid w:val="001C5BDB"/>
    <w:rsid w:val="001D147C"/>
    <w:rsid w:val="001D4784"/>
    <w:rsid w:val="001D6BB6"/>
    <w:rsid w:val="001E4FB8"/>
    <w:rsid w:val="001E4FC9"/>
    <w:rsid w:val="001F51CB"/>
    <w:rsid w:val="001F69C0"/>
    <w:rsid w:val="002002C4"/>
    <w:rsid w:val="00203613"/>
    <w:rsid w:val="002045A6"/>
    <w:rsid w:val="00206D6F"/>
    <w:rsid w:val="00207093"/>
    <w:rsid w:val="00207AD1"/>
    <w:rsid w:val="0021305D"/>
    <w:rsid w:val="00215F8E"/>
    <w:rsid w:val="002215B5"/>
    <w:rsid w:val="002239EC"/>
    <w:rsid w:val="002305DE"/>
    <w:rsid w:val="002340E0"/>
    <w:rsid w:val="002361DE"/>
    <w:rsid w:val="00241A36"/>
    <w:rsid w:val="00245F22"/>
    <w:rsid w:val="002555AE"/>
    <w:rsid w:val="002614B9"/>
    <w:rsid w:val="002622D3"/>
    <w:rsid w:val="00263D68"/>
    <w:rsid w:val="002735D7"/>
    <w:rsid w:val="00275BC6"/>
    <w:rsid w:val="0027646D"/>
    <w:rsid w:val="00280940"/>
    <w:rsid w:val="00280AE5"/>
    <w:rsid w:val="00284F9F"/>
    <w:rsid w:val="0029185F"/>
    <w:rsid w:val="002956DA"/>
    <w:rsid w:val="002A2F87"/>
    <w:rsid w:val="002A3C06"/>
    <w:rsid w:val="002A4531"/>
    <w:rsid w:val="002B0CB1"/>
    <w:rsid w:val="002B2A67"/>
    <w:rsid w:val="002B3016"/>
    <w:rsid w:val="002B35DE"/>
    <w:rsid w:val="002B5196"/>
    <w:rsid w:val="002C0474"/>
    <w:rsid w:val="002C0813"/>
    <w:rsid w:val="002C0E25"/>
    <w:rsid w:val="002C44A1"/>
    <w:rsid w:val="002C575A"/>
    <w:rsid w:val="002D1105"/>
    <w:rsid w:val="002D3F70"/>
    <w:rsid w:val="002D4E62"/>
    <w:rsid w:val="002D5030"/>
    <w:rsid w:val="002D730A"/>
    <w:rsid w:val="002D737C"/>
    <w:rsid w:val="002E3CA6"/>
    <w:rsid w:val="002E595D"/>
    <w:rsid w:val="002E6A00"/>
    <w:rsid w:val="002F47D7"/>
    <w:rsid w:val="002F747A"/>
    <w:rsid w:val="00300416"/>
    <w:rsid w:val="00300B1B"/>
    <w:rsid w:val="00300C0A"/>
    <w:rsid w:val="003039C5"/>
    <w:rsid w:val="00305F0A"/>
    <w:rsid w:val="00313A6B"/>
    <w:rsid w:val="0032561B"/>
    <w:rsid w:val="00325658"/>
    <w:rsid w:val="00326716"/>
    <w:rsid w:val="00330C10"/>
    <w:rsid w:val="00334BAF"/>
    <w:rsid w:val="0033663F"/>
    <w:rsid w:val="00344366"/>
    <w:rsid w:val="003530A8"/>
    <w:rsid w:val="00365F32"/>
    <w:rsid w:val="0037131B"/>
    <w:rsid w:val="00373D0D"/>
    <w:rsid w:val="00374289"/>
    <w:rsid w:val="003759B0"/>
    <w:rsid w:val="003823B4"/>
    <w:rsid w:val="003852D6"/>
    <w:rsid w:val="003877FE"/>
    <w:rsid w:val="0039485A"/>
    <w:rsid w:val="00397D97"/>
    <w:rsid w:val="003A01DC"/>
    <w:rsid w:val="003A0D39"/>
    <w:rsid w:val="003A2170"/>
    <w:rsid w:val="003A2A70"/>
    <w:rsid w:val="003A3024"/>
    <w:rsid w:val="003B056A"/>
    <w:rsid w:val="003B1BA7"/>
    <w:rsid w:val="003B2B1C"/>
    <w:rsid w:val="003B33C7"/>
    <w:rsid w:val="003B6D7D"/>
    <w:rsid w:val="003B6E24"/>
    <w:rsid w:val="003C0B98"/>
    <w:rsid w:val="003C5345"/>
    <w:rsid w:val="003D1598"/>
    <w:rsid w:val="003D5DC9"/>
    <w:rsid w:val="003D69A1"/>
    <w:rsid w:val="003E01ED"/>
    <w:rsid w:val="003E2426"/>
    <w:rsid w:val="003E25A5"/>
    <w:rsid w:val="003E362E"/>
    <w:rsid w:val="003E79FE"/>
    <w:rsid w:val="003F1055"/>
    <w:rsid w:val="003F26AF"/>
    <w:rsid w:val="003F2D86"/>
    <w:rsid w:val="003F3FCA"/>
    <w:rsid w:val="003F790C"/>
    <w:rsid w:val="00412E19"/>
    <w:rsid w:val="0041307A"/>
    <w:rsid w:val="00415197"/>
    <w:rsid w:val="00420E65"/>
    <w:rsid w:val="0042327A"/>
    <w:rsid w:val="0042402B"/>
    <w:rsid w:val="00425D91"/>
    <w:rsid w:val="004315FA"/>
    <w:rsid w:val="004317D5"/>
    <w:rsid w:val="00440E51"/>
    <w:rsid w:val="00442E06"/>
    <w:rsid w:val="00442E88"/>
    <w:rsid w:val="00443098"/>
    <w:rsid w:val="0044335F"/>
    <w:rsid w:val="00445F9D"/>
    <w:rsid w:val="004468C6"/>
    <w:rsid w:val="004468C7"/>
    <w:rsid w:val="004514A8"/>
    <w:rsid w:val="00453508"/>
    <w:rsid w:val="00453AEF"/>
    <w:rsid w:val="00454722"/>
    <w:rsid w:val="00455931"/>
    <w:rsid w:val="00457293"/>
    <w:rsid w:val="004664C4"/>
    <w:rsid w:val="00466A88"/>
    <w:rsid w:val="00471D2D"/>
    <w:rsid w:val="004818AD"/>
    <w:rsid w:val="004819F0"/>
    <w:rsid w:val="00484E33"/>
    <w:rsid w:val="004873A2"/>
    <w:rsid w:val="004877C4"/>
    <w:rsid w:val="0049069D"/>
    <w:rsid w:val="00490D49"/>
    <w:rsid w:val="004A05B1"/>
    <w:rsid w:val="004A3C0D"/>
    <w:rsid w:val="004A3F6B"/>
    <w:rsid w:val="004A5335"/>
    <w:rsid w:val="004A5E23"/>
    <w:rsid w:val="004A60D5"/>
    <w:rsid w:val="004B08A8"/>
    <w:rsid w:val="004B2266"/>
    <w:rsid w:val="004B4733"/>
    <w:rsid w:val="004B5226"/>
    <w:rsid w:val="004B62F5"/>
    <w:rsid w:val="004B6CB5"/>
    <w:rsid w:val="004B7C6B"/>
    <w:rsid w:val="004C381D"/>
    <w:rsid w:val="004C602A"/>
    <w:rsid w:val="004C7838"/>
    <w:rsid w:val="004C7DE4"/>
    <w:rsid w:val="004D10E1"/>
    <w:rsid w:val="004D237A"/>
    <w:rsid w:val="004D5DB2"/>
    <w:rsid w:val="004E223C"/>
    <w:rsid w:val="004E7FE9"/>
    <w:rsid w:val="004F25F1"/>
    <w:rsid w:val="004F29C2"/>
    <w:rsid w:val="004F38AF"/>
    <w:rsid w:val="005004F9"/>
    <w:rsid w:val="00501633"/>
    <w:rsid w:val="00501802"/>
    <w:rsid w:val="0050436D"/>
    <w:rsid w:val="0050502A"/>
    <w:rsid w:val="00511191"/>
    <w:rsid w:val="00514729"/>
    <w:rsid w:val="00527FF1"/>
    <w:rsid w:val="0053038C"/>
    <w:rsid w:val="0053043E"/>
    <w:rsid w:val="00531A48"/>
    <w:rsid w:val="00533F41"/>
    <w:rsid w:val="0053489E"/>
    <w:rsid w:val="0053622B"/>
    <w:rsid w:val="00540322"/>
    <w:rsid w:val="00541DB1"/>
    <w:rsid w:val="0054394D"/>
    <w:rsid w:val="00545401"/>
    <w:rsid w:val="0055235D"/>
    <w:rsid w:val="005623F5"/>
    <w:rsid w:val="00565C99"/>
    <w:rsid w:val="00570653"/>
    <w:rsid w:val="00573D47"/>
    <w:rsid w:val="00575B6B"/>
    <w:rsid w:val="0058057C"/>
    <w:rsid w:val="0058131A"/>
    <w:rsid w:val="00585038"/>
    <w:rsid w:val="0059131B"/>
    <w:rsid w:val="00591B1D"/>
    <w:rsid w:val="0059313E"/>
    <w:rsid w:val="00596269"/>
    <w:rsid w:val="005A0A95"/>
    <w:rsid w:val="005A1885"/>
    <w:rsid w:val="005A3BF7"/>
    <w:rsid w:val="005A565A"/>
    <w:rsid w:val="005A6B06"/>
    <w:rsid w:val="005B508B"/>
    <w:rsid w:val="005B72B9"/>
    <w:rsid w:val="005C44E9"/>
    <w:rsid w:val="005C581D"/>
    <w:rsid w:val="005D155A"/>
    <w:rsid w:val="005D172A"/>
    <w:rsid w:val="005D293F"/>
    <w:rsid w:val="005D3CF0"/>
    <w:rsid w:val="005D76EA"/>
    <w:rsid w:val="005E19DC"/>
    <w:rsid w:val="005E3790"/>
    <w:rsid w:val="005E379C"/>
    <w:rsid w:val="005E44F9"/>
    <w:rsid w:val="005E5C29"/>
    <w:rsid w:val="005E5CD8"/>
    <w:rsid w:val="005F14FB"/>
    <w:rsid w:val="005F2D57"/>
    <w:rsid w:val="00601F49"/>
    <w:rsid w:val="0060355A"/>
    <w:rsid w:val="006106CD"/>
    <w:rsid w:val="00613198"/>
    <w:rsid w:val="00614B3C"/>
    <w:rsid w:val="00615CCF"/>
    <w:rsid w:val="00616E0E"/>
    <w:rsid w:val="00617A50"/>
    <w:rsid w:val="00624B9D"/>
    <w:rsid w:val="00624E34"/>
    <w:rsid w:val="006318E1"/>
    <w:rsid w:val="006319E1"/>
    <w:rsid w:val="006334B2"/>
    <w:rsid w:val="006403E4"/>
    <w:rsid w:val="006403EF"/>
    <w:rsid w:val="00641A03"/>
    <w:rsid w:val="00641C2E"/>
    <w:rsid w:val="006429E2"/>
    <w:rsid w:val="006436CE"/>
    <w:rsid w:val="0065018F"/>
    <w:rsid w:val="00651867"/>
    <w:rsid w:val="00652A7C"/>
    <w:rsid w:val="00663F83"/>
    <w:rsid w:val="006661C8"/>
    <w:rsid w:val="00670AA6"/>
    <w:rsid w:val="00671260"/>
    <w:rsid w:val="00674724"/>
    <w:rsid w:val="006822C5"/>
    <w:rsid w:val="006869A1"/>
    <w:rsid w:val="006907C6"/>
    <w:rsid w:val="006A1725"/>
    <w:rsid w:val="006A4B50"/>
    <w:rsid w:val="006A6874"/>
    <w:rsid w:val="006B444E"/>
    <w:rsid w:val="006B4A52"/>
    <w:rsid w:val="006B7989"/>
    <w:rsid w:val="006C0F2A"/>
    <w:rsid w:val="006C7ABB"/>
    <w:rsid w:val="006D0E79"/>
    <w:rsid w:val="006D3D25"/>
    <w:rsid w:val="006D40B6"/>
    <w:rsid w:val="006D4C5C"/>
    <w:rsid w:val="006E1F32"/>
    <w:rsid w:val="006E238B"/>
    <w:rsid w:val="006E73E6"/>
    <w:rsid w:val="006F082E"/>
    <w:rsid w:val="006F31A9"/>
    <w:rsid w:val="006F3291"/>
    <w:rsid w:val="006F7678"/>
    <w:rsid w:val="00706AE5"/>
    <w:rsid w:val="007109C6"/>
    <w:rsid w:val="0071628C"/>
    <w:rsid w:val="0072511B"/>
    <w:rsid w:val="007258B1"/>
    <w:rsid w:val="007315C2"/>
    <w:rsid w:val="00733ADB"/>
    <w:rsid w:val="00733EC8"/>
    <w:rsid w:val="0073542C"/>
    <w:rsid w:val="00737BAB"/>
    <w:rsid w:val="007509EE"/>
    <w:rsid w:val="0075214A"/>
    <w:rsid w:val="00752F92"/>
    <w:rsid w:val="00753A2F"/>
    <w:rsid w:val="00754858"/>
    <w:rsid w:val="00757793"/>
    <w:rsid w:val="0075789C"/>
    <w:rsid w:val="007612C7"/>
    <w:rsid w:val="00763BAB"/>
    <w:rsid w:val="00763CF7"/>
    <w:rsid w:val="0077031E"/>
    <w:rsid w:val="00770540"/>
    <w:rsid w:val="00775E66"/>
    <w:rsid w:val="00780D0C"/>
    <w:rsid w:val="00787C14"/>
    <w:rsid w:val="007A1ED9"/>
    <w:rsid w:val="007A4465"/>
    <w:rsid w:val="007A5F4A"/>
    <w:rsid w:val="007A5FBC"/>
    <w:rsid w:val="007A65D8"/>
    <w:rsid w:val="007A6DEF"/>
    <w:rsid w:val="007B0077"/>
    <w:rsid w:val="007B065D"/>
    <w:rsid w:val="007B2AB3"/>
    <w:rsid w:val="007B3181"/>
    <w:rsid w:val="007B3F5E"/>
    <w:rsid w:val="007B42F4"/>
    <w:rsid w:val="007B723D"/>
    <w:rsid w:val="007C0772"/>
    <w:rsid w:val="007C0DA2"/>
    <w:rsid w:val="007C2102"/>
    <w:rsid w:val="007C4D3C"/>
    <w:rsid w:val="007C6475"/>
    <w:rsid w:val="007D1A1F"/>
    <w:rsid w:val="007D2361"/>
    <w:rsid w:val="007D3E15"/>
    <w:rsid w:val="007D59DD"/>
    <w:rsid w:val="007D7EA5"/>
    <w:rsid w:val="007E1F37"/>
    <w:rsid w:val="007E4494"/>
    <w:rsid w:val="007E5948"/>
    <w:rsid w:val="007E7A94"/>
    <w:rsid w:val="007F07C7"/>
    <w:rsid w:val="008016CE"/>
    <w:rsid w:val="00803973"/>
    <w:rsid w:val="00804663"/>
    <w:rsid w:val="008108ED"/>
    <w:rsid w:val="008139AE"/>
    <w:rsid w:val="00814251"/>
    <w:rsid w:val="008203D7"/>
    <w:rsid w:val="0082717A"/>
    <w:rsid w:val="00827B81"/>
    <w:rsid w:val="00831FAD"/>
    <w:rsid w:val="00833B4C"/>
    <w:rsid w:val="0083547C"/>
    <w:rsid w:val="008415E7"/>
    <w:rsid w:val="008422A0"/>
    <w:rsid w:val="008430B7"/>
    <w:rsid w:val="00843B35"/>
    <w:rsid w:val="008449AB"/>
    <w:rsid w:val="00847590"/>
    <w:rsid w:val="00851101"/>
    <w:rsid w:val="0085206F"/>
    <w:rsid w:val="00876094"/>
    <w:rsid w:val="008934F5"/>
    <w:rsid w:val="00893634"/>
    <w:rsid w:val="00895657"/>
    <w:rsid w:val="00897EFF"/>
    <w:rsid w:val="00897F92"/>
    <w:rsid w:val="008B34B9"/>
    <w:rsid w:val="008B4F9B"/>
    <w:rsid w:val="008B7044"/>
    <w:rsid w:val="008C17C8"/>
    <w:rsid w:val="008C2B83"/>
    <w:rsid w:val="008C47FD"/>
    <w:rsid w:val="008C6228"/>
    <w:rsid w:val="008C6C26"/>
    <w:rsid w:val="008C6CFE"/>
    <w:rsid w:val="008D2A0E"/>
    <w:rsid w:val="008E1308"/>
    <w:rsid w:val="008E13D2"/>
    <w:rsid w:val="008E5CA0"/>
    <w:rsid w:val="008E7311"/>
    <w:rsid w:val="008F0727"/>
    <w:rsid w:val="008F1C62"/>
    <w:rsid w:val="008F42F1"/>
    <w:rsid w:val="00901596"/>
    <w:rsid w:val="0090171C"/>
    <w:rsid w:val="00902D4B"/>
    <w:rsid w:val="00902E99"/>
    <w:rsid w:val="00904A88"/>
    <w:rsid w:val="00905C14"/>
    <w:rsid w:val="00907BAC"/>
    <w:rsid w:val="00911835"/>
    <w:rsid w:val="0091329F"/>
    <w:rsid w:val="00916C11"/>
    <w:rsid w:val="00921A00"/>
    <w:rsid w:val="0092420A"/>
    <w:rsid w:val="00930C71"/>
    <w:rsid w:val="00933228"/>
    <w:rsid w:val="0093509A"/>
    <w:rsid w:val="00935CF2"/>
    <w:rsid w:val="00940609"/>
    <w:rsid w:val="00943089"/>
    <w:rsid w:val="009439E8"/>
    <w:rsid w:val="00946DE2"/>
    <w:rsid w:val="009506E5"/>
    <w:rsid w:val="009518AB"/>
    <w:rsid w:val="009518C9"/>
    <w:rsid w:val="00952A0B"/>
    <w:rsid w:val="00953FC7"/>
    <w:rsid w:val="00954FD4"/>
    <w:rsid w:val="0095636A"/>
    <w:rsid w:val="00957252"/>
    <w:rsid w:val="009607DB"/>
    <w:rsid w:val="00961115"/>
    <w:rsid w:val="009616EC"/>
    <w:rsid w:val="00963A66"/>
    <w:rsid w:val="00970653"/>
    <w:rsid w:val="009710B5"/>
    <w:rsid w:val="00974782"/>
    <w:rsid w:val="00981609"/>
    <w:rsid w:val="00983C7B"/>
    <w:rsid w:val="009870C0"/>
    <w:rsid w:val="009971D1"/>
    <w:rsid w:val="009A0611"/>
    <w:rsid w:val="009A289F"/>
    <w:rsid w:val="009A66EB"/>
    <w:rsid w:val="009A7587"/>
    <w:rsid w:val="009B37B9"/>
    <w:rsid w:val="009C06E3"/>
    <w:rsid w:val="009C69E0"/>
    <w:rsid w:val="009D2175"/>
    <w:rsid w:val="009D2446"/>
    <w:rsid w:val="009D2E1A"/>
    <w:rsid w:val="009D4CF4"/>
    <w:rsid w:val="009D59CB"/>
    <w:rsid w:val="009D705A"/>
    <w:rsid w:val="009D7933"/>
    <w:rsid w:val="009E37C6"/>
    <w:rsid w:val="009E5AB9"/>
    <w:rsid w:val="009F2A17"/>
    <w:rsid w:val="009F34CF"/>
    <w:rsid w:val="009F4FDF"/>
    <w:rsid w:val="009F5181"/>
    <w:rsid w:val="009F5DC3"/>
    <w:rsid w:val="009F7CBE"/>
    <w:rsid w:val="00A01EC6"/>
    <w:rsid w:val="00A04289"/>
    <w:rsid w:val="00A049D6"/>
    <w:rsid w:val="00A10E22"/>
    <w:rsid w:val="00A117B7"/>
    <w:rsid w:val="00A2004D"/>
    <w:rsid w:val="00A25C3A"/>
    <w:rsid w:val="00A26A46"/>
    <w:rsid w:val="00A26E10"/>
    <w:rsid w:val="00A30BE2"/>
    <w:rsid w:val="00A31883"/>
    <w:rsid w:val="00A32A63"/>
    <w:rsid w:val="00A32B87"/>
    <w:rsid w:val="00A34B10"/>
    <w:rsid w:val="00A44256"/>
    <w:rsid w:val="00A508BF"/>
    <w:rsid w:val="00A50B91"/>
    <w:rsid w:val="00A60E00"/>
    <w:rsid w:val="00A620EE"/>
    <w:rsid w:val="00A65F43"/>
    <w:rsid w:val="00A67B71"/>
    <w:rsid w:val="00A77739"/>
    <w:rsid w:val="00A81317"/>
    <w:rsid w:val="00A86084"/>
    <w:rsid w:val="00A9029D"/>
    <w:rsid w:val="00A909BD"/>
    <w:rsid w:val="00A962AF"/>
    <w:rsid w:val="00A96A65"/>
    <w:rsid w:val="00AA76D3"/>
    <w:rsid w:val="00AB0283"/>
    <w:rsid w:val="00AB1AC7"/>
    <w:rsid w:val="00AB2CD1"/>
    <w:rsid w:val="00AB5436"/>
    <w:rsid w:val="00AB7E55"/>
    <w:rsid w:val="00AD0DE6"/>
    <w:rsid w:val="00AD2FCE"/>
    <w:rsid w:val="00AD4F5B"/>
    <w:rsid w:val="00AD5C3C"/>
    <w:rsid w:val="00AD74F9"/>
    <w:rsid w:val="00AE0ABC"/>
    <w:rsid w:val="00AF002D"/>
    <w:rsid w:val="00AF4122"/>
    <w:rsid w:val="00AF611F"/>
    <w:rsid w:val="00B004A7"/>
    <w:rsid w:val="00B04D58"/>
    <w:rsid w:val="00B05080"/>
    <w:rsid w:val="00B0570C"/>
    <w:rsid w:val="00B0727E"/>
    <w:rsid w:val="00B1146E"/>
    <w:rsid w:val="00B125BC"/>
    <w:rsid w:val="00B13B16"/>
    <w:rsid w:val="00B14187"/>
    <w:rsid w:val="00B15F2B"/>
    <w:rsid w:val="00B16BC2"/>
    <w:rsid w:val="00B20CB1"/>
    <w:rsid w:val="00B214FF"/>
    <w:rsid w:val="00B234DA"/>
    <w:rsid w:val="00B24F0E"/>
    <w:rsid w:val="00B25BC7"/>
    <w:rsid w:val="00B26809"/>
    <w:rsid w:val="00B303F3"/>
    <w:rsid w:val="00B31388"/>
    <w:rsid w:val="00B317F1"/>
    <w:rsid w:val="00B31D5C"/>
    <w:rsid w:val="00B363B3"/>
    <w:rsid w:val="00B36BA4"/>
    <w:rsid w:val="00B40117"/>
    <w:rsid w:val="00B46436"/>
    <w:rsid w:val="00B50290"/>
    <w:rsid w:val="00B51298"/>
    <w:rsid w:val="00B5144C"/>
    <w:rsid w:val="00B53BF8"/>
    <w:rsid w:val="00B55D3C"/>
    <w:rsid w:val="00B62729"/>
    <w:rsid w:val="00B664F0"/>
    <w:rsid w:val="00B73BC9"/>
    <w:rsid w:val="00B744C6"/>
    <w:rsid w:val="00B74AF5"/>
    <w:rsid w:val="00B74C3A"/>
    <w:rsid w:val="00B76C0D"/>
    <w:rsid w:val="00B77E9F"/>
    <w:rsid w:val="00B82D38"/>
    <w:rsid w:val="00B83D1D"/>
    <w:rsid w:val="00B83E5D"/>
    <w:rsid w:val="00B83F74"/>
    <w:rsid w:val="00B87541"/>
    <w:rsid w:val="00B91EE0"/>
    <w:rsid w:val="00BA3271"/>
    <w:rsid w:val="00BA6B38"/>
    <w:rsid w:val="00BA6E44"/>
    <w:rsid w:val="00BA730C"/>
    <w:rsid w:val="00BA7C5F"/>
    <w:rsid w:val="00BB488B"/>
    <w:rsid w:val="00BB4A33"/>
    <w:rsid w:val="00BB7806"/>
    <w:rsid w:val="00BB7CFB"/>
    <w:rsid w:val="00BC02E6"/>
    <w:rsid w:val="00BC39F9"/>
    <w:rsid w:val="00BC4C00"/>
    <w:rsid w:val="00BC76B4"/>
    <w:rsid w:val="00BD243F"/>
    <w:rsid w:val="00BD2578"/>
    <w:rsid w:val="00BD380A"/>
    <w:rsid w:val="00BD58B7"/>
    <w:rsid w:val="00BD6FF3"/>
    <w:rsid w:val="00BE0471"/>
    <w:rsid w:val="00BE138F"/>
    <w:rsid w:val="00BE3F76"/>
    <w:rsid w:val="00BF0E08"/>
    <w:rsid w:val="00BF2A56"/>
    <w:rsid w:val="00BF3448"/>
    <w:rsid w:val="00BF6A23"/>
    <w:rsid w:val="00BF733A"/>
    <w:rsid w:val="00C01318"/>
    <w:rsid w:val="00C03B75"/>
    <w:rsid w:val="00C04000"/>
    <w:rsid w:val="00C050BE"/>
    <w:rsid w:val="00C1323C"/>
    <w:rsid w:val="00C1573B"/>
    <w:rsid w:val="00C17543"/>
    <w:rsid w:val="00C204C0"/>
    <w:rsid w:val="00C2066B"/>
    <w:rsid w:val="00C20D9E"/>
    <w:rsid w:val="00C23A5E"/>
    <w:rsid w:val="00C24BE7"/>
    <w:rsid w:val="00C24CE0"/>
    <w:rsid w:val="00C25A4A"/>
    <w:rsid w:val="00C34A2B"/>
    <w:rsid w:val="00C37693"/>
    <w:rsid w:val="00C41512"/>
    <w:rsid w:val="00C423A3"/>
    <w:rsid w:val="00C43EDD"/>
    <w:rsid w:val="00C47314"/>
    <w:rsid w:val="00C5534B"/>
    <w:rsid w:val="00C557F6"/>
    <w:rsid w:val="00C57128"/>
    <w:rsid w:val="00C60BC2"/>
    <w:rsid w:val="00C6135E"/>
    <w:rsid w:val="00C6370D"/>
    <w:rsid w:val="00C64775"/>
    <w:rsid w:val="00C65FB2"/>
    <w:rsid w:val="00C6759B"/>
    <w:rsid w:val="00C713DD"/>
    <w:rsid w:val="00C7428B"/>
    <w:rsid w:val="00C75C1F"/>
    <w:rsid w:val="00C77429"/>
    <w:rsid w:val="00C82A1F"/>
    <w:rsid w:val="00C8352E"/>
    <w:rsid w:val="00C853F4"/>
    <w:rsid w:val="00C8615A"/>
    <w:rsid w:val="00C86AFB"/>
    <w:rsid w:val="00C90139"/>
    <w:rsid w:val="00C91306"/>
    <w:rsid w:val="00C916AC"/>
    <w:rsid w:val="00CA1990"/>
    <w:rsid w:val="00CA1D4B"/>
    <w:rsid w:val="00CA5D4F"/>
    <w:rsid w:val="00CA7000"/>
    <w:rsid w:val="00CA7A88"/>
    <w:rsid w:val="00CB55A4"/>
    <w:rsid w:val="00CB5734"/>
    <w:rsid w:val="00CB5EC2"/>
    <w:rsid w:val="00CC069B"/>
    <w:rsid w:val="00CC1825"/>
    <w:rsid w:val="00CC18CE"/>
    <w:rsid w:val="00CC1F1D"/>
    <w:rsid w:val="00CC2BE2"/>
    <w:rsid w:val="00CC38C5"/>
    <w:rsid w:val="00CC46EE"/>
    <w:rsid w:val="00CC4B18"/>
    <w:rsid w:val="00CD053B"/>
    <w:rsid w:val="00CD7904"/>
    <w:rsid w:val="00CD7CFF"/>
    <w:rsid w:val="00CE3441"/>
    <w:rsid w:val="00CE75CB"/>
    <w:rsid w:val="00CF1A16"/>
    <w:rsid w:val="00CF1C1D"/>
    <w:rsid w:val="00CF3F12"/>
    <w:rsid w:val="00CF6F07"/>
    <w:rsid w:val="00CF70FF"/>
    <w:rsid w:val="00D004DF"/>
    <w:rsid w:val="00D014FD"/>
    <w:rsid w:val="00D01D69"/>
    <w:rsid w:val="00D03DE1"/>
    <w:rsid w:val="00D0484E"/>
    <w:rsid w:val="00D1092F"/>
    <w:rsid w:val="00D14138"/>
    <w:rsid w:val="00D17DAF"/>
    <w:rsid w:val="00D20587"/>
    <w:rsid w:val="00D22FA7"/>
    <w:rsid w:val="00D255D8"/>
    <w:rsid w:val="00D25EE1"/>
    <w:rsid w:val="00D35940"/>
    <w:rsid w:val="00D35E43"/>
    <w:rsid w:val="00D369EF"/>
    <w:rsid w:val="00D407AC"/>
    <w:rsid w:val="00D418CF"/>
    <w:rsid w:val="00D4721B"/>
    <w:rsid w:val="00D500E4"/>
    <w:rsid w:val="00D503D0"/>
    <w:rsid w:val="00D557B4"/>
    <w:rsid w:val="00D57DC7"/>
    <w:rsid w:val="00D64F67"/>
    <w:rsid w:val="00D735E1"/>
    <w:rsid w:val="00D76A0F"/>
    <w:rsid w:val="00D77050"/>
    <w:rsid w:val="00D834D6"/>
    <w:rsid w:val="00D84CE9"/>
    <w:rsid w:val="00D85445"/>
    <w:rsid w:val="00D85EE7"/>
    <w:rsid w:val="00D87688"/>
    <w:rsid w:val="00D93B6E"/>
    <w:rsid w:val="00D93C38"/>
    <w:rsid w:val="00D94766"/>
    <w:rsid w:val="00D94ECC"/>
    <w:rsid w:val="00D954ED"/>
    <w:rsid w:val="00D9595D"/>
    <w:rsid w:val="00D9764E"/>
    <w:rsid w:val="00DA21E9"/>
    <w:rsid w:val="00DA3BC3"/>
    <w:rsid w:val="00DA3F48"/>
    <w:rsid w:val="00DA5506"/>
    <w:rsid w:val="00DA6C71"/>
    <w:rsid w:val="00DA7CD9"/>
    <w:rsid w:val="00DB6462"/>
    <w:rsid w:val="00DC030F"/>
    <w:rsid w:val="00DC1227"/>
    <w:rsid w:val="00DC3093"/>
    <w:rsid w:val="00DC3A60"/>
    <w:rsid w:val="00DC3B86"/>
    <w:rsid w:val="00DC6E1D"/>
    <w:rsid w:val="00DD23D0"/>
    <w:rsid w:val="00DE02DC"/>
    <w:rsid w:val="00DE24A1"/>
    <w:rsid w:val="00DE2808"/>
    <w:rsid w:val="00DE2824"/>
    <w:rsid w:val="00DE2B41"/>
    <w:rsid w:val="00DE3F37"/>
    <w:rsid w:val="00DE4218"/>
    <w:rsid w:val="00DE442E"/>
    <w:rsid w:val="00DE481A"/>
    <w:rsid w:val="00DE52EC"/>
    <w:rsid w:val="00DE6266"/>
    <w:rsid w:val="00DE69CB"/>
    <w:rsid w:val="00DF3005"/>
    <w:rsid w:val="00DF32E2"/>
    <w:rsid w:val="00DF37BE"/>
    <w:rsid w:val="00DF6DE0"/>
    <w:rsid w:val="00E029DF"/>
    <w:rsid w:val="00E064CE"/>
    <w:rsid w:val="00E17BAA"/>
    <w:rsid w:val="00E30782"/>
    <w:rsid w:val="00E30DE8"/>
    <w:rsid w:val="00E30DFB"/>
    <w:rsid w:val="00E312FB"/>
    <w:rsid w:val="00E32AE0"/>
    <w:rsid w:val="00E366A0"/>
    <w:rsid w:val="00E4760E"/>
    <w:rsid w:val="00E50F27"/>
    <w:rsid w:val="00E52010"/>
    <w:rsid w:val="00E650BD"/>
    <w:rsid w:val="00E71A18"/>
    <w:rsid w:val="00E7397B"/>
    <w:rsid w:val="00E75694"/>
    <w:rsid w:val="00E7695B"/>
    <w:rsid w:val="00E76DD3"/>
    <w:rsid w:val="00E76FEA"/>
    <w:rsid w:val="00E83745"/>
    <w:rsid w:val="00E83DF6"/>
    <w:rsid w:val="00E844AC"/>
    <w:rsid w:val="00E85EF8"/>
    <w:rsid w:val="00E90FA0"/>
    <w:rsid w:val="00E913A9"/>
    <w:rsid w:val="00E919BA"/>
    <w:rsid w:val="00E934AF"/>
    <w:rsid w:val="00E96DFA"/>
    <w:rsid w:val="00EA1384"/>
    <w:rsid w:val="00EA1E1C"/>
    <w:rsid w:val="00EA385A"/>
    <w:rsid w:val="00EA6150"/>
    <w:rsid w:val="00EA63BA"/>
    <w:rsid w:val="00EA651B"/>
    <w:rsid w:val="00EA686A"/>
    <w:rsid w:val="00EA6AB1"/>
    <w:rsid w:val="00EB6C9F"/>
    <w:rsid w:val="00EB7688"/>
    <w:rsid w:val="00EC5D1F"/>
    <w:rsid w:val="00EC6A83"/>
    <w:rsid w:val="00ED0728"/>
    <w:rsid w:val="00ED2788"/>
    <w:rsid w:val="00EE09AB"/>
    <w:rsid w:val="00EE1F06"/>
    <w:rsid w:val="00EE2AA8"/>
    <w:rsid w:val="00EE3CE9"/>
    <w:rsid w:val="00EE4048"/>
    <w:rsid w:val="00EE60B3"/>
    <w:rsid w:val="00EF149A"/>
    <w:rsid w:val="00EF1BB8"/>
    <w:rsid w:val="00EF64E6"/>
    <w:rsid w:val="00EF6751"/>
    <w:rsid w:val="00F00B0C"/>
    <w:rsid w:val="00F051E7"/>
    <w:rsid w:val="00F052AB"/>
    <w:rsid w:val="00F06773"/>
    <w:rsid w:val="00F1031E"/>
    <w:rsid w:val="00F112E5"/>
    <w:rsid w:val="00F1153E"/>
    <w:rsid w:val="00F11B28"/>
    <w:rsid w:val="00F141A3"/>
    <w:rsid w:val="00F145CF"/>
    <w:rsid w:val="00F15A0C"/>
    <w:rsid w:val="00F162E5"/>
    <w:rsid w:val="00F21CE9"/>
    <w:rsid w:val="00F27BAA"/>
    <w:rsid w:val="00F27EC4"/>
    <w:rsid w:val="00F35BF0"/>
    <w:rsid w:val="00F36E8B"/>
    <w:rsid w:val="00F41B40"/>
    <w:rsid w:val="00F4252B"/>
    <w:rsid w:val="00F459FF"/>
    <w:rsid w:val="00F466CC"/>
    <w:rsid w:val="00F470EE"/>
    <w:rsid w:val="00F51FEF"/>
    <w:rsid w:val="00F55542"/>
    <w:rsid w:val="00F559B7"/>
    <w:rsid w:val="00F57F65"/>
    <w:rsid w:val="00F60368"/>
    <w:rsid w:val="00F623A3"/>
    <w:rsid w:val="00F6344E"/>
    <w:rsid w:val="00F63836"/>
    <w:rsid w:val="00F700F7"/>
    <w:rsid w:val="00F7064E"/>
    <w:rsid w:val="00F70BDE"/>
    <w:rsid w:val="00F7137F"/>
    <w:rsid w:val="00F836FE"/>
    <w:rsid w:val="00F902B6"/>
    <w:rsid w:val="00F90564"/>
    <w:rsid w:val="00F9200E"/>
    <w:rsid w:val="00F92E1C"/>
    <w:rsid w:val="00F931D4"/>
    <w:rsid w:val="00FA05B3"/>
    <w:rsid w:val="00FA2FC8"/>
    <w:rsid w:val="00FA3C1A"/>
    <w:rsid w:val="00FB1717"/>
    <w:rsid w:val="00FB1F35"/>
    <w:rsid w:val="00FB37DE"/>
    <w:rsid w:val="00FB5C64"/>
    <w:rsid w:val="00FB6374"/>
    <w:rsid w:val="00FB704F"/>
    <w:rsid w:val="00FC6CC8"/>
    <w:rsid w:val="00FC7153"/>
    <w:rsid w:val="00FD0D92"/>
    <w:rsid w:val="00FD5BAB"/>
    <w:rsid w:val="00FD657E"/>
    <w:rsid w:val="00FE0367"/>
    <w:rsid w:val="00FE0496"/>
    <w:rsid w:val="00FE0530"/>
    <w:rsid w:val="00FE0865"/>
    <w:rsid w:val="00FE3657"/>
    <w:rsid w:val="00FE67D5"/>
    <w:rsid w:val="00FE6F97"/>
    <w:rsid w:val="00FF285C"/>
    <w:rsid w:val="00FF6469"/>
    <w:rsid w:val="00FF6AA1"/>
    <w:rsid w:val="00FF7E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10EA0"/>
  <w15:chartTrackingRefBased/>
  <w15:docId w15:val="{B785895A-341D-4881-9A4A-0D754D0B3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1F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31F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1F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1F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1F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1F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1F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1F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1F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1F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31F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1F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1F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1F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1F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1F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1F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1FAD"/>
    <w:rPr>
      <w:rFonts w:eastAsiaTheme="majorEastAsia" w:cstheme="majorBidi"/>
      <w:color w:val="272727" w:themeColor="text1" w:themeTint="D8"/>
    </w:rPr>
  </w:style>
  <w:style w:type="paragraph" w:styleId="Title">
    <w:name w:val="Title"/>
    <w:basedOn w:val="Normal"/>
    <w:next w:val="Normal"/>
    <w:link w:val="TitleChar"/>
    <w:uiPriority w:val="10"/>
    <w:qFormat/>
    <w:rsid w:val="00831F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1F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1F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1F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1FAD"/>
    <w:pPr>
      <w:spacing w:before="160"/>
      <w:jc w:val="center"/>
    </w:pPr>
    <w:rPr>
      <w:i/>
      <w:iCs/>
      <w:color w:val="404040" w:themeColor="text1" w:themeTint="BF"/>
    </w:rPr>
  </w:style>
  <w:style w:type="character" w:customStyle="1" w:styleId="QuoteChar">
    <w:name w:val="Quote Char"/>
    <w:basedOn w:val="DefaultParagraphFont"/>
    <w:link w:val="Quote"/>
    <w:uiPriority w:val="29"/>
    <w:rsid w:val="00831FAD"/>
    <w:rPr>
      <w:i/>
      <w:iCs/>
      <w:color w:val="404040" w:themeColor="text1" w:themeTint="BF"/>
    </w:rPr>
  </w:style>
  <w:style w:type="paragraph" w:styleId="ListParagraph">
    <w:name w:val="List Paragraph"/>
    <w:basedOn w:val="Normal"/>
    <w:uiPriority w:val="34"/>
    <w:qFormat/>
    <w:rsid w:val="00831FAD"/>
    <w:pPr>
      <w:ind w:left="720"/>
      <w:contextualSpacing/>
    </w:pPr>
  </w:style>
  <w:style w:type="character" w:styleId="IntenseEmphasis">
    <w:name w:val="Intense Emphasis"/>
    <w:basedOn w:val="DefaultParagraphFont"/>
    <w:uiPriority w:val="21"/>
    <w:qFormat/>
    <w:rsid w:val="00831FAD"/>
    <w:rPr>
      <w:i/>
      <w:iCs/>
      <w:color w:val="0F4761" w:themeColor="accent1" w:themeShade="BF"/>
    </w:rPr>
  </w:style>
  <w:style w:type="paragraph" w:styleId="IntenseQuote">
    <w:name w:val="Intense Quote"/>
    <w:basedOn w:val="Normal"/>
    <w:next w:val="Normal"/>
    <w:link w:val="IntenseQuoteChar"/>
    <w:uiPriority w:val="30"/>
    <w:qFormat/>
    <w:rsid w:val="00831F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1FAD"/>
    <w:rPr>
      <w:i/>
      <w:iCs/>
      <w:color w:val="0F4761" w:themeColor="accent1" w:themeShade="BF"/>
    </w:rPr>
  </w:style>
  <w:style w:type="character" w:styleId="IntenseReference">
    <w:name w:val="Intense Reference"/>
    <w:basedOn w:val="DefaultParagraphFont"/>
    <w:uiPriority w:val="32"/>
    <w:qFormat/>
    <w:rsid w:val="00831FAD"/>
    <w:rPr>
      <w:b/>
      <w:bCs/>
      <w:smallCaps/>
      <w:color w:val="0F4761" w:themeColor="accent1" w:themeShade="BF"/>
      <w:spacing w:val="5"/>
    </w:rPr>
  </w:style>
  <w:style w:type="character" w:styleId="CommentReference">
    <w:name w:val="annotation reference"/>
    <w:basedOn w:val="DefaultParagraphFont"/>
    <w:uiPriority w:val="99"/>
    <w:semiHidden/>
    <w:unhideWhenUsed/>
    <w:rsid w:val="00775E66"/>
    <w:rPr>
      <w:sz w:val="16"/>
      <w:szCs w:val="16"/>
    </w:rPr>
  </w:style>
  <w:style w:type="paragraph" w:styleId="CommentText">
    <w:name w:val="annotation text"/>
    <w:basedOn w:val="Normal"/>
    <w:link w:val="CommentTextChar"/>
    <w:uiPriority w:val="99"/>
    <w:unhideWhenUsed/>
    <w:rsid w:val="00775E66"/>
    <w:pPr>
      <w:spacing w:line="240" w:lineRule="auto"/>
    </w:pPr>
    <w:rPr>
      <w:sz w:val="20"/>
      <w:szCs w:val="20"/>
    </w:rPr>
  </w:style>
  <w:style w:type="character" w:customStyle="1" w:styleId="CommentTextChar">
    <w:name w:val="Comment Text Char"/>
    <w:basedOn w:val="DefaultParagraphFont"/>
    <w:link w:val="CommentText"/>
    <w:uiPriority w:val="99"/>
    <w:rsid w:val="00775E66"/>
    <w:rPr>
      <w:sz w:val="20"/>
      <w:szCs w:val="20"/>
    </w:rPr>
  </w:style>
  <w:style w:type="paragraph" w:styleId="CommentSubject">
    <w:name w:val="annotation subject"/>
    <w:basedOn w:val="CommentText"/>
    <w:next w:val="CommentText"/>
    <w:link w:val="CommentSubjectChar"/>
    <w:uiPriority w:val="99"/>
    <w:semiHidden/>
    <w:unhideWhenUsed/>
    <w:rsid w:val="00775E66"/>
    <w:rPr>
      <w:b/>
      <w:bCs/>
    </w:rPr>
  </w:style>
  <w:style w:type="character" w:customStyle="1" w:styleId="CommentSubjectChar">
    <w:name w:val="Comment Subject Char"/>
    <w:basedOn w:val="CommentTextChar"/>
    <w:link w:val="CommentSubject"/>
    <w:uiPriority w:val="99"/>
    <w:semiHidden/>
    <w:rsid w:val="00775E66"/>
    <w:rPr>
      <w:b/>
      <w:bCs/>
      <w:sz w:val="20"/>
      <w:szCs w:val="20"/>
    </w:rPr>
  </w:style>
  <w:style w:type="paragraph" w:customStyle="1" w:styleId="Default">
    <w:name w:val="Default"/>
    <w:rsid w:val="00D35E43"/>
    <w:pPr>
      <w:widowControl w:val="0"/>
      <w:autoSpaceDE w:val="0"/>
      <w:autoSpaceDN w:val="0"/>
      <w:adjustRightInd w:val="0"/>
      <w:spacing w:after="0" w:line="240" w:lineRule="auto"/>
    </w:pPr>
    <w:rPr>
      <w:rFonts w:ascii="Calibri" w:eastAsia="Times New Roman" w:hAnsi="Calibri" w:cs="Calibri"/>
      <w:color w:val="000000"/>
      <w:kern w:val="0"/>
      <w:sz w:val="24"/>
      <w:szCs w:val="24"/>
      <w:lang w:val="en-CA" w:eastAsia="en-CA"/>
      <w14:ligatures w14:val="none"/>
    </w:rPr>
  </w:style>
  <w:style w:type="table" w:styleId="TableGrid">
    <w:name w:val="Table Grid"/>
    <w:basedOn w:val="TableNormal"/>
    <w:uiPriority w:val="39"/>
    <w:rsid w:val="00F92E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2E1C"/>
    <w:rPr>
      <w:color w:val="467886" w:themeColor="hyperlink"/>
      <w:u w:val="single"/>
    </w:rPr>
  </w:style>
  <w:style w:type="paragraph" w:styleId="Revision">
    <w:name w:val="Revision"/>
    <w:hidden/>
    <w:uiPriority w:val="99"/>
    <w:semiHidden/>
    <w:rsid w:val="00DA21E9"/>
    <w:pPr>
      <w:spacing w:after="0" w:line="240" w:lineRule="auto"/>
    </w:pPr>
  </w:style>
  <w:style w:type="paragraph" w:styleId="Header">
    <w:name w:val="header"/>
    <w:basedOn w:val="Normal"/>
    <w:link w:val="HeaderChar"/>
    <w:uiPriority w:val="99"/>
    <w:unhideWhenUsed/>
    <w:rsid w:val="00DF6D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6DE0"/>
  </w:style>
  <w:style w:type="paragraph" w:styleId="Footer">
    <w:name w:val="footer"/>
    <w:basedOn w:val="Normal"/>
    <w:link w:val="FooterChar"/>
    <w:uiPriority w:val="99"/>
    <w:unhideWhenUsed/>
    <w:rsid w:val="00DF6D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6DE0"/>
  </w:style>
  <w:style w:type="paragraph" w:styleId="BalloonText">
    <w:name w:val="Balloon Text"/>
    <w:basedOn w:val="Normal"/>
    <w:link w:val="BalloonTextChar"/>
    <w:uiPriority w:val="99"/>
    <w:semiHidden/>
    <w:unhideWhenUsed/>
    <w:rsid w:val="008108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08ED"/>
    <w:rPr>
      <w:rFonts w:ascii="Segoe UI" w:hAnsi="Segoe UI" w:cs="Segoe UI"/>
      <w:sz w:val="18"/>
      <w:szCs w:val="18"/>
    </w:rPr>
  </w:style>
  <w:style w:type="character" w:customStyle="1" w:styleId="UnresolvedMention1">
    <w:name w:val="Unresolved Mention1"/>
    <w:basedOn w:val="DefaultParagraphFont"/>
    <w:uiPriority w:val="99"/>
    <w:semiHidden/>
    <w:unhideWhenUsed/>
    <w:rsid w:val="00C24CE0"/>
    <w:rPr>
      <w:color w:val="605E5C"/>
      <w:shd w:val="clear" w:color="auto" w:fill="E1DFDD"/>
    </w:rPr>
  </w:style>
  <w:style w:type="paragraph" w:styleId="NormalWeb">
    <w:name w:val="Normal (Web)"/>
    <w:basedOn w:val="Normal"/>
    <w:uiPriority w:val="99"/>
    <w:semiHidden/>
    <w:unhideWhenUsed/>
    <w:rsid w:val="0050502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doi.org/10.1177/11297298251381132"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646d5e2-531e-4198-8e22-b65d158c1138">
      <Terms xmlns="http://schemas.microsoft.com/office/infopath/2007/PartnerControls"/>
    </lcf76f155ced4ddcb4097134ff3c332f>
    <TaxCatchAll xmlns="cde0a555-430a-4736-9ae2-ede0fcaa3e53"/>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66C1418AB928043877DCD2F2E843081" ma:contentTypeVersion="13" ma:contentTypeDescription="Create a new document." ma:contentTypeScope="" ma:versionID="21dff8a741b7f54559b210c74cd80741">
  <xsd:schema xmlns:xsd="http://www.w3.org/2001/XMLSchema" xmlns:xs="http://www.w3.org/2001/XMLSchema" xmlns:p="http://schemas.microsoft.com/office/2006/metadata/properties" xmlns:ns2="1646d5e2-531e-4198-8e22-b65d158c1138" xmlns:ns3="cde0a555-430a-4736-9ae2-ede0fcaa3e53" targetNamespace="http://schemas.microsoft.com/office/2006/metadata/properties" ma:root="true" ma:fieldsID="874f2117e32e58d3bbe8e14d1d072454" ns2:_="" ns3:_="">
    <xsd:import namespace="1646d5e2-531e-4198-8e22-b65d158c1138"/>
    <xsd:import namespace="cde0a555-430a-4736-9ae2-ede0fcaa3e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46d5e2-531e-4198-8e22-b65d158c11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2544705-6b3a-4d60-8e2d-900f6a572e0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de0a555-430a-4736-9ae2-ede0fcaa3e5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f76e2c6-f652-44ce-9be3-16b38f7a5517}" ma:internalName="TaxCatchAll" ma:showField="CatchAllData" ma:web="cde0a555-430a-4736-9ae2-ede0fcaa3e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C50E6F-6B4D-4AFD-AC29-E1A56F5B3968}">
  <ds:schemaRefs>
    <ds:schemaRef ds:uri="http://schemas.microsoft.com/office/2006/metadata/properties"/>
    <ds:schemaRef ds:uri="http://schemas.microsoft.com/office/infopath/2007/PartnerControls"/>
    <ds:schemaRef ds:uri="1646d5e2-531e-4198-8e22-b65d158c1138"/>
    <ds:schemaRef ds:uri="cde0a555-430a-4736-9ae2-ede0fcaa3e53"/>
  </ds:schemaRefs>
</ds:datastoreItem>
</file>

<file path=customXml/itemProps2.xml><?xml version="1.0" encoding="utf-8"?>
<ds:datastoreItem xmlns:ds="http://schemas.openxmlformats.org/officeDocument/2006/customXml" ds:itemID="{D9A4289F-416B-4EBD-81F7-E84D791DCD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46d5e2-531e-4198-8e22-b65d158c1138"/>
    <ds:schemaRef ds:uri="cde0a555-430a-4736-9ae2-ede0fcaa3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FE8D0E-D3E9-48E0-A582-7F944E52C0DE}">
  <ds:schemaRefs>
    <ds:schemaRef ds:uri="http://schemas.microsoft.com/sharepoint/v3/contenttype/forms"/>
  </ds:schemaRefs>
</ds:datastoreItem>
</file>

<file path=docMetadata/LabelInfo.xml><?xml version="1.0" encoding="utf-8"?>
<clbl:labelList xmlns:clbl="http://schemas.microsoft.com/office/2020/mipLabelMetadata">
  <clbl:label id="{b52e9fda-0691-4585-bdfc-5ccae1ce1890}" enabled="0" method="" siteId="{b52e9fda-0691-4585-bdfc-5ccae1ce1890}" removed="1"/>
</clbl:labelList>
</file>

<file path=docProps/app.xml><?xml version="1.0" encoding="utf-8"?>
<Properties xmlns="http://schemas.openxmlformats.org/officeDocument/2006/extended-properties" xmlns:vt="http://schemas.openxmlformats.org/officeDocument/2006/docPropsVTypes">
  <Template>Normal.dotm</Template>
  <TotalTime>43</TotalTime>
  <Pages>74</Pages>
  <Words>12382</Words>
  <Characters>70582</Characters>
  <Application>Microsoft Office Word</Application>
  <DocSecurity>0</DocSecurity>
  <Lines>588</Lines>
  <Paragraphs>165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82799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Ann-Louise Caress</dc:creator>
  <cp:keywords/>
  <dc:description/>
  <cp:lastModifiedBy>Assistant Editor</cp:lastModifiedBy>
  <cp:revision>4</cp:revision>
  <dcterms:created xsi:type="dcterms:W3CDTF">2026-06-03T10:10:00Z</dcterms:created>
  <dcterms:modified xsi:type="dcterms:W3CDTF">2026-08-25T15:35:00Z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0x010100866C1418AB928043877DCD2F2E843081</vt:lpwstr>
  </property>
  <property fmtid="{D5CDD505-2E9C-101B-9397-08002B2CF9AE}" pid="3" name="MediaServiceImageTags">
    <vt:lpwstr/>
  </property>
</Properties>
</file>